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C31F0" w14:textId="77777777" w:rsidR="009A2B89" w:rsidRDefault="00F26795" w:rsidP="00F600E9">
      <w:pPr>
        <w:rPr>
          <w:i/>
        </w:rPr>
      </w:pPr>
      <w:r>
        <w:rPr>
          <w:i/>
        </w:rPr>
        <w:t xml:space="preserve">       </w:t>
      </w:r>
    </w:p>
    <w:p w14:paraId="2404A91E" w14:textId="77777777" w:rsidR="00E07E5A" w:rsidRPr="002015E7" w:rsidRDefault="00E07E5A" w:rsidP="00F600E9">
      <w:pPr>
        <w:rPr>
          <w:i/>
        </w:rPr>
      </w:pPr>
    </w:p>
    <w:p w14:paraId="61D8B126" w14:textId="1DF10D4D" w:rsidR="009A2B89" w:rsidRDefault="0037242F" w:rsidP="00E125F5">
      <w:pPr>
        <w:pStyle w:val="KeinLeerraum"/>
        <w:ind w:left="4956" w:firstLine="708"/>
        <w:rPr>
          <w:b/>
          <w:sz w:val="36"/>
          <w:szCs w:val="36"/>
        </w:rPr>
      </w:pPr>
      <w:r>
        <w:rPr>
          <w:sz w:val="23"/>
          <w:szCs w:val="23"/>
        </w:rPr>
        <w:t xml:space="preserve"> </w:t>
      </w:r>
      <w:r w:rsidR="00C62DAC">
        <w:rPr>
          <w:sz w:val="23"/>
          <w:szCs w:val="23"/>
        </w:rPr>
        <w:t xml:space="preserve">     </w:t>
      </w:r>
      <w:r>
        <w:rPr>
          <w:sz w:val="23"/>
          <w:szCs w:val="23"/>
        </w:rPr>
        <w:t xml:space="preserve">   </w:t>
      </w:r>
      <w:r w:rsidR="00C04FB6">
        <w:rPr>
          <w:sz w:val="23"/>
          <w:szCs w:val="23"/>
        </w:rPr>
        <w:t>2</w:t>
      </w:r>
      <w:r w:rsidR="00CD29FC">
        <w:rPr>
          <w:sz w:val="23"/>
          <w:szCs w:val="23"/>
        </w:rPr>
        <w:t>2</w:t>
      </w:r>
      <w:r w:rsidR="00C62DAC">
        <w:rPr>
          <w:sz w:val="23"/>
          <w:szCs w:val="23"/>
        </w:rPr>
        <w:t>. März</w:t>
      </w:r>
      <w:r w:rsidR="00C70A21">
        <w:rPr>
          <w:sz w:val="23"/>
          <w:szCs w:val="23"/>
        </w:rPr>
        <w:t xml:space="preserve"> </w:t>
      </w:r>
      <w:r>
        <w:rPr>
          <w:sz w:val="23"/>
          <w:szCs w:val="23"/>
        </w:rPr>
        <w:t>2020</w:t>
      </w:r>
    </w:p>
    <w:p w14:paraId="5110E30F" w14:textId="77777777" w:rsidR="00710A3B" w:rsidRPr="00284E58" w:rsidRDefault="00710A3B" w:rsidP="008C1CC9">
      <w:pPr>
        <w:pStyle w:val="KeinLeerraum"/>
        <w:jc w:val="both"/>
        <w:rPr>
          <w:b/>
          <w:sz w:val="28"/>
          <w:szCs w:val="28"/>
          <w:u w:val="single"/>
        </w:rPr>
      </w:pPr>
    </w:p>
    <w:p w14:paraId="0FE391A4" w14:textId="2D673036" w:rsidR="000F0DA9" w:rsidRPr="000F0DA9" w:rsidRDefault="00B02A32" w:rsidP="000F0DA9">
      <w:pPr>
        <w:spacing w:after="0" w:line="240" w:lineRule="auto"/>
        <w:rPr>
          <w:b/>
          <w:bCs/>
          <w:sz w:val="28"/>
          <w:szCs w:val="28"/>
          <w:u w:val="single"/>
        </w:rPr>
      </w:pPr>
      <w:r>
        <w:rPr>
          <w:b/>
          <w:bCs/>
          <w:sz w:val="28"/>
          <w:szCs w:val="28"/>
          <w:u w:val="single"/>
        </w:rPr>
        <w:t>Corona-</w:t>
      </w:r>
      <w:bookmarkStart w:id="0" w:name="_GoBack"/>
      <w:bookmarkEnd w:id="0"/>
      <w:r w:rsidR="000F0DA9" w:rsidRPr="000F0DA9">
        <w:rPr>
          <w:b/>
          <w:bCs/>
          <w:sz w:val="28"/>
          <w:szCs w:val="28"/>
          <w:u w:val="single"/>
        </w:rPr>
        <w:t>Pandemie</w:t>
      </w:r>
    </w:p>
    <w:p w14:paraId="2856F63B" w14:textId="77777777" w:rsidR="000F0DA9" w:rsidRDefault="000F0DA9" w:rsidP="000F0DA9">
      <w:pPr>
        <w:spacing w:after="0" w:line="240" w:lineRule="auto"/>
        <w:rPr>
          <w:b/>
          <w:bCs/>
          <w:sz w:val="40"/>
          <w:szCs w:val="40"/>
        </w:rPr>
      </w:pPr>
    </w:p>
    <w:p w14:paraId="2B30EB02" w14:textId="77777777" w:rsidR="000F0DA9" w:rsidRPr="000F0DA9" w:rsidRDefault="000F0DA9" w:rsidP="000F0DA9">
      <w:pPr>
        <w:spacing w:after="0" w:line="240" w:lineRule="auto"/>
        <w:rPr>
          <w:b/>
          <w:bCs/>
          <w:sz w:val="40"/>
          <w:szCs w:val="40"/>
        </w:rPr>
      </w:pPr>
      <w:r w:rsidRPr="000F0DA9">
        <w:rPr>
          <w:b/>
          <w:bCs/>
          <w:sz w:val="40"/>
          <w:szCs w:val="40"/>
        </w:rPr>
        <w:t xml:space="preserve">Neues Krankenhaus-Entlastungsgesetz: </w:t>
      </w:r>
    </w:p>
    <w:p w14:paraId="0EB480B3" w14:textId="77777777" w:rsidR="000F0DA9" w:rsidRPr="00C04FB6" w:rsidRDefault="000F0DA9" w:rsidP="000F0DA9">
      <w:pPr>
        <w:spacing w:after="0" w:line="240" w:lineRule="auto"/>
        <w:rPr>
          <w:b/>
          <w:bCs/>
          <w:sz w:val="40"/>
          <w:szCs w:val="40"/>
        </w:rPr>
      </w:pPr>
      <w:r w:rsidRPr="00C04FB6">
        <w:rPr>
          <w:b/>
          <w:bCs/>
          <w:sz w:val="40"/>
          <w:szCs w:val="40"/>
        </w:rPr>
        <w:t>„Ein Todesurteil für Deutschlands Krankenhäuser“</w:t>
      </w:r>
    </w:p>
    <w:p w14:paraId="3DBA05C1" w14:textId="77777777" w:rsidR="000F0DA9" w:rsidRPr="000F0DA9" w:rsidRDefault="000F0DA9" w:rsidP="000F0DA9">
      <w:pPr>
        <w:spacing w:after="0" w:line="240" w:lineRule="auto"/>
        <w:rPr>
          <w:sz w:val="28"/>
          <w:szCs w:val="28"/>
        </w:rPr>
      </w:pPr>
    </w:p>
    <w:p w14:paraId="247B95D5" w14:textId="45C762A4" w:rsidR="000F0DA9" w:rsidRPr="00C04FB6" w:rsidRDefault="000F0DA9" w:rsidP="000F0DA9">
      <w:pPr>
        <w:spacing w:after="0" w:line="240" w:lineRule="auto"/>
        <w:jc w:val="both"/>
        <w:rPr>
          <w:rFonts w:cs="Calibri"/>
          <w:b/>
          <w:bCs/>
          <w:sz w:val="23"/>
          <w:szCs w:val="23"/>
        </w:rPr>
      </w:pPr>
      <w:r w:rsidRPr="00C04FB6">
        <w:rPr>
          <w:rFonts w:cs="Calibri"/>
          <w:sz w:val="23"/>
          <w:szCs w:val="23"/>
        </w:rPr>
        <w:t xml:space="preserve">Bad Abbach/Hamburg - </w:t>
      </w:r>
      <w:r w:rsidRPr="00C04FB6">
        <w:rPr>
          <w:rFonts w:cs="Calibri"/>
          <w:b/>
          <w:bCs/>
          <w:sz w:val="23"/>
          <w:szCs w:val="23"/>
        </w:rPr>
        <w:t>Deutschlands Krankenhäuser sind das Rückgrat bei der Behandlung der wachsenden Zahl von Corona-Patienten in Deutschland. Wichtigstes Ziel bei der medizinischen Versorgung derzeit: die Verdopplung der Intensiv-Bettenzahl</w:t>
      </w:r>
      <w:r w:rsidR="00C04FB6">
        <w:rPr>
          <w:rFonts w:cs="Calibri"/>
          <w:b/>
          <w:bCs/>
          <w:sz w:val="23"/>
          <w:szCs w:val="23"/>
        </w:rPr>
        <w:t>,</w:t>
      </w:r>
      <w:r w:rsidRPr="00C04FB6">
        <w:rPr>
          <w:rFonts w:cs="Calibri"/>
          <w:b/>
          <w:bCs/>
          <w:sz w:val="23"/>
          <w:szCs w:val="23"/>
        </w:rPr>
        <w:t xml:space="preserve"> finanziert auf Basis des neuen Krankenhaus-Entlastungsgesetzes, das am kommenden Montag (23.</w:t>
      </w:r>
      <w:r w:rsidR="00C04FB6">
        <w:rPr>
          <w:rFonts w:cs="Calibri"/>
          <w:b/>
          <w:bCs/>
          <w:sz w:val="23"/>
          <w:szCs w:val="23"/>
        </w:rPr>
        <w:t xml:space="preserve">3.) verabschiedet werden soll. </w:t>
      </w:r>
      <w:r w:rsidRPr="00C04FB6">
        <w:rPr>
          <w:rFonts w:cs="Calibri"/>
          <w:b/>
          <w:bCs/>
          <w:sz w:val="23"/>
          <w:szCs w:val="23"/>
        </w:rPr>
        <w:t>„Wir tun alles, um zu helfen. Dieses Gesetz aber</w:t>
      </w:r>
      <w:r w:rsidR="00C04FB6">
        <w:rPr>
          <w:rFonts w:cs="Calibri"/>
          <w:b/>
          <w:bCs/>
          <w:sz w:val="23"/>
          <w:szCs w:val="23"/>
        </w:rPr>
        <w:t xml:space="preserve"> </w:t>
      </w:r>
      <w:r w:rsidRPr="00C04FB6">
        <w:rPr>
          <w:rFonts w:cs="Calibri"/>
          <w:b/>
          <w:bCs/>
          <w:sz w:val="23"/>
          <w:szCs w:val="23"/>
        </w:rPr>
        <w:t xml:space="preserve">ist </w:t>
      </w:r>
      <w:r w:rsidR="00C04FB6">
        <w:rPr>
          <w:rFonts w:cs="Calibri"/>
          <w:b/>
          <w:bCs/>
          <w:sz w:val="23"/>
          <w:szCs w:val="23"/>
        </w:rPr>
        <w:t>-</w:t>
      </w:r>
      <w:r w:rsidR="00215C23" w:rsidRPr="00C04FB6">
        <w:rPr>
          <w:rFonts w:cs="Calibri"/>
          <w:b/>
          <w:bCs/>
          <w:sz w:val="23"/>
          <w:szCs w:val="23"/>
        </w:rPr>
        <w:t xml:space="preserve">trotz Nachbesserungen am Wochenende- </w:t>
      </w:r>
      <w:r w:rsidRPr="00C04FB6">
        <w:rPr>
          <w:rFonts w:cs="Calibri"/>
          <w:b/>
          <w:bCs/>
          <w:sz w:val="23"/>
          <w:szCs w:val="23"/>
        </w:rPr>
        <w:t xml:space="preserve">ein Todesurteil für die deutschen Krankenhäuser“, sagt Franz Hafner, Geschäftsführer des Asklepios-Klinikums </w:t>
      </w:r>
      <w:r w:rsidR="00215C23" w:rsidRPr="00C04FB6">
        <w:rPr>
          <w:rFonts w:cs="Calibri"/>
          <w:b/>
          <w:bCs/>
          <w:sz w:val="23"/>
          <w:szCs w:val="23"/>
        </w:rPr>
        <w:t xml:space="preserve">in </w:t>
      </w:r>
      <w:r w:rsidRPr="00C04FB6">
        <w:rPr>
          <w:rFonts w:cs="Calibri"/>
          <w:b/>
          <w:bCs/>
          <w:sz w:val="23"/>
          <w:szCs w:val="23"/>
        </w:rPr>
        <w:t>Bad Abbach</w:t>
      </w:r>
      <w:r w:rsidR="00215C23" w:rsidRPr="00C04FB6">
        <w:rPr>
          <w:rFonts w:cs="Calibri"/>
          <w:b/>
          <w:bCs/>
          <w:sz w:val="23"/>
          <w:szCs w:val="23"/>
        </w:rPr>
        <w:t xml:space="preserve"> bei Regensburg</w:t>
      </w:r>
      <w:r w:rsidRPr="00C04FB6">
        <w:rPr>
          <w:rFonts w:cs="Calibri"/>
          <w:b/>
          <w:bCs/>
          <w:sz w:val="23"/>
          <w:szCs w:val="23"/>
        </w:rPr>
        <w:t>.</w:t>
      </w:r>
    </w:p>
    <w:p w14:paraId="342FC241" w14:textId="77777777" w:rsidR="000F0DA9" w:rsidRPr="00C04FB6" w:rsidRDefault="000F0DA9" w:rsidP="000F0DA9">
      <w:pPr>
        <w:spacing w:after="0" w:line="240" w:lineRule="auto"/>
        <w:jc w:val="both"/>
        <w:rPr>
          <w:rFonts w:cs="Calibri"/>
          <w:b/>
          <w:bCs/>
          <w:sz w:val="23"/>
          <w:szCs w:val="23"/>
        </w:rPr>
      </w:pPr>
    </w:p>
    <w:p w14:paraId="273C0218" w14:textId="45F63CB2" w:rsidR="000F0DA9" w:rsidRPr="00C04FB6" w:rsidRDefault="000F0DA9" w:rsidP="000F0DA9">
      <w:pPr>
        <w:spacing w:after="0" w:line="240" w:lineRule="auto"/>
        <w:jc w:val="both"/>
        <w:rPr>
          <w:rFonts w:cs="Calibri"/>
          <w:sz w:val="23"/>
          <w:szCs w:val="23"/>
        </w:rPr>
      </w:pPr>
      <w:r w:rsidRPr="00C04FB6">
        <w:rPr>
          <w:rFonts w:cs="Calibri"/>
          <w:sz w:val="23"/>
          <w:szCs w:val="23"/>
        </w:rPr>
        <w:t>Während die Bundesregierung aktuell Milliardensummen für unterschiedlichste Corona-Schutzschirme bereitstellt, fühlen sich die deutschen Krankenhäuser in ihrem Kampf gegen Corona weitgehend alleingelassen.</w:t>
      </w:r>
    </w:p>
    <w:p w14:paraId="44291B53" w14:textId="77777777" w:rsidR="000F0DA9" w:rsidRPr="00C04FB6" w:rsidRDefault="000F0DA9" w:rsidP="000F0DA9">
      <w:pPr>
        <w:spacing w:after="0" w:line="240" w:lineRule="auto"/>
        <w:jc w:val="both"/>
        <w:rPr>
          <w:rFonts w:cs="Calibri"/>
          <w:sz w:val="23"/>
          <w:szCs w:val="23"/>
        </w:rPr>
      </w:pPr>
    </w:p>
    <w:p w14:paraId="50FF3EE3" w14:textId="5EE64668" w:rsidR="000F0DA9" w:rsidRPr="00C04FB6" w:rsidRDefault="000F0DA9" w:rsidP="000F0DA9">
      <w:pPr>
        <w:spacing w:after="0" w:line="240" w:lineRule="auto"/>
        <w:jc w:val="both"/>
        <w:rPr>
          <w:rFonts w:cs="Calibri"/>
          <w:sz w:val="23"/>
          <w:szCs w:val="23"/>
        </w:rPr>
      </w:pPr>
      <w:r w:rsidRPr="00C04FB6">
        <w:rPr>
          <w:rFonts w:cs="Calibri"/>
          <w:sz w:val="23"/>
          <w:szCs w:val="23"/>
        </w:rPr>
        <w:t xml:space="preserve">Franz Hafner, der Geschäftsführer des Asklepios-Klinikums in Bad Abbach verwies dabei als Beispiel auf die </w:t>
      </w:r>
      <w:r w:rsidR="004372A9" w:rsidRPr="00C04FB6">
        <w:rPr>
          <w:rFonts w:cs="Calibri"/>
          <w:sz w:val="23"/>
          <w:szCs w:val="23"/>
        </w:rPr>
        <w:t>vom Bund geforderte S</w:t>
      </w:r>
      <w:r w:rsidRPr="00C04FB6">
        <w:rPr>
          <w:rFonts w:cs="Calibri"/>
          <w:sz w:val="23"/>
          <w:szCs w:val="23"/>
        </w:rPr>
        <w:t xml:space="preserve">chaffung zusätzlicher Intensivbetten: „Wir rüsten uns aktuell im Katastrophenzustand mit aller Kraft für die Behandlung von COVID-Patienten, haben seit Tagen keine reguläre Versorgung mehr, sondern räumen Betten und </w:t>
      </w:r>
      <w:r w:rsidR="00215C23" w:rsidRPr="00C04FB6">
        <w:rPr>
          <w:rFonts w:cs="Calibri"/>
          <w:sz w:val="23"/>
          <w:szCs w:val="23"/>
        </w:rPr>
        <w:t>optimieren</w:t>
      </w:r>
      <w:r w:rsidRPr="00C04FB6">
        <w:rPr>
          <w:rFonts w:cs="Calibri"/>
          <w:sz w:val="23"/>
          <w:szCs w:val="23"/>
        </w:rPr>
        <w:t xml:space="preserve"> alle Kapazitäten zur Schaffung neuer Intensiv- und </w:t>
      </w:r>
      <w:r w:rsidR="00C04FB6">
        <w:rPr>
          <w:rFonts w:cs="Calibri"/>
          <w:sz w:val="23"/>
          <w:szCs w:val="23"/>
        </w:rPr>
        <w:t xml:space="preserve">Beatmungsplätze“, sagt Hafner. </w:t>
      </w:r>
      <w:r w:rsidRPr="00C04FB6">
        <w:rPr>
          <w:rFonts w:cs="Calibri"/>
          <w:sz w:val="23"/>
          <w:szCs w:val="23"/>
        </w:rPr>
        <w:t xml:space="preserve">Das aus seiner Sicht </w:t>
      </w:r>
      <w:r w:rsidR="004372A9" w:rsidRPr="00C04FB6">
        <w:rPr>
          <w:rFonts w:cs="Calibri"/>
          <w:sz w:val="23"/>
          <w:szCs w:val="23"/>
        </w:rPr>
        <w:t>daraus resultierende</w:t>
      </w:r>
      <w:r w:rsidR="00215C23" w:rsidRPr="00C04FB6">
        <w:rPr>
          <w:rFonts w:cs="Calibri"/>
          <w:sz w:val="23"/>
          <w:szCs w:val="23"/>
        </w:rPr>
        <w:t>,</w:t>
      </w:r>
      <w:r w:rsidR="004372A9" w:rsidRPr="00C04FB6">
        <w:rPr>
          <w:rFonts w:cs="Calibri"/>
          <w:sz w:val="23"/>
          <w:szCs w:val="23"/>
        </w:rPr>
        <w:t xml:space="preserve"> die Klinik-</w:t>
      </w:r>
      <w:r w:rsidRPr="00C04FB6">
        <w:rPr>
          <w:rFonts w:cs="Calibri"/>
          <w:sz w:val="23"/>
          <w:szCs w:val="23"/>
        </w:rPr>
        <w:t xml:space="preserve">Existenz bedrohende Problem: </w:t>
      </w:r>
      <w:r w:rsidR="00215C23" w:rsidRPr="00C04FB6">
        <w:rPr>
          <w:rFonts w:cs="Calibri"/>
          <w:sz w:val="23"/>
          <w:szCs w:val="23"/>
        </w:rPr>
        <w:t>D</w:t>
      </w:r>
      <w:r w:rsidR="004372A9" w:rsidRPr="00C04FB6">
        <w:rPr>
          <w:rFonts w:cs="Calibri"/>
          <w:sz w:val="23"/>
          <w:szCs w:val="23"/>
        </w:rPr>
        <w:t xml:space="preserve">er </w:t>
      </w:r>
      <w:r w:rsidRPr="00C04FB6">
        <w:rPr>
          <w:rFonts w:cs="Calibri"/>
          <w:sz w:val="23"/>
          <w:szCs w:val="23"/>
        </w:rPr>
        <w:t>Gesundheitsminister habe zwar öffentlichkeitswirksam zusätzlich 7,8 Milliarden für die Unterstützung deutscher Kliniken angekündigt, die Schaffung neuer Intensiv-Behandlungsplätze werden tatsächlich jedoch</w:t>
      </w:r>
      <w:r w:rsidR="00082AAA" w:rsidRPr="00C04FB6">
        <w:rPr>
          <w:rFonts w:cs="Calibri"/>
          <w:sz w:val="23"/>
          <w:szCs w:val="23"/>
        </w:rPr>
        <w:t xml:space="preserve"> auch nach Aufstockung der Beträge mit </w:t>
      </w:r>
      <w:r w:rsidRPr="00C04FB6">
        <w:rPr>
          <w:rFonts w:cs="Calibri"/>
          <w:sz w:val="23"/>
          <w:szCs w:val="23"/>
        </w:rPr>
        <w:t xml:space="preserve">nur </w:t>
      </w:r>
      <w:r w:rsidR="00082AAA" w:rsidRPr="00C04FB6">
        <w:rPr>
          <w:rFonts w:cs="Calibri"/>
          <w:sz w:val="23"/>
          <w:szCs w:val="23"/>
        </w:rPr>
        <w:t>5</w:t>
      </w:r>
      <w:r w:rsidRPr="00C04FB6">
        <w:rPr>
          <w:rFonts w:cs="Calibri"/>
          <w:sz w:val="23"/>
          <w:szCs w:val="23"/>
        </w:rPr>
        <w:t>0.000 Euro pro Bett bezuschusst. Die Kosten für jeden neuen Therapieplatz betragen nach Berechnungen der De</w:t>
      </w:r>
      <w:r w:rsidR="003E2D54">
        <w:rPr>
          <w:rFonts w:cs="Calibri"/>
          <w:sz w:val="23"/>
          <w:szCs w:val="23"/>
        </w:rPr>
        <w:t>utschen Krankenhausgesellschaft</w:t>
      </w:r>
      <w:r w:rsidRPr="00C04FB6">
        <w:rPr>
          <w:rFonts w:cs="Calibri"/>
          <w:sz w:val="23"/>
          <w:szCs w:val="23"/>
        </w:rPr>
        <w:t xml:space="preserve"> aber 85.000 Euro.  </w:t>
      </w:r>
    </w:p>
    <w:p w14:paraId="6B1C7130" w14:textId="77777777" w:rsidR="000F0DA9" w:rsidRPr="00C04FB6" w:rsidRDefault="000F0DA9" w:rsidP="000F0DA9">
      <w:pPr>
        <w:spacing w:after="0" w:line="240" w:lineRule="auto"/>
        <w:jc w:val="both"/>
        <w:rPr>
          <w:rFonts w:cs="Calibri"/>
          <w:b/>
          <w:bCs/>
          <w:sz w:val="23"/>
          <w:szCs w:val="23"/>
        </w:rPr>
      </w:pPr>
    </w:p>
    <w:p w14:paraId="3D2F3FC4" w14:textId="77777777" w:rsidR="000F0DA9" w:rsidRPr="00C04FB6" w:rsidRDefault="000F0DA9" w:rsidP="000F0DA9">
      <w:pPr>
        <w:spacing w:after="0" w:line="240" w:lineRule="auto"/>
        <w:jc w:val="both"/>
        <w:rPr>
          <w:rFonts w:cs="Calibri"/>
          <w:b/>
          <w:bCs/>
          <w:sz w:val="23"/>
          <w:szCs w:val="23"/>
        </w:rPr>
      </w:pPr>
      <w:r w:rsidRPr="00C04FB6">
        <w:rPr>
          <w:rFonts w:cs="Calibri"/>
          <w:b/>
          <w:bCs/>
          <w:sz w:val="23"/>
          <w:szCs w:val="23"/>
        </w:rPr>
        <w:t>Kein Cent für 268 bereitgestellte Betten</w:t>
      </w:r>
    </w:p>
    <w:p w14:paraId="191ACCB1" w14:textId="77777777" w:rsidR="003E2D54" w:rsidRDefault="000F0DA9" w:rsidP="000F0DA9">
      <w:pPr>
        <w:spacing w:after="0" w:line="240" w:lineRule="auto"/>
        <w:jc w:val="both"/>
        <w:rPr>
          <w:rFonts w:cs="Calibri"/>
          <w:sz w:val="23"/>
          <w:szCs w:val="23"/>
        </w:rPr>
      </w:pPr>
      <w:r w:rsidRPr="00C04FB6">
        <w:rPr>
          <w:rFonts w:cs="Calibri"/>
          <w:sz w:val="23"/>
          <w:szCs w:val="23"/>
        </w:rPr>
        <w:t>Auch die bereitgestellt</w:t>
      </w:r>
      <w:r w:rsidR="003E2D54">
        <w:rPr>
          <w:rFonts w:cs="Calibri"/>
          <w:sz w:val="23"/>
          <w:szCs w:val="23"/>
        </w:rPr>
        <w:t>en Pauschalbeträge für die frei</w:t>
      </w:r>
      <w:r w:rsidRPr="00C04FB6">
        <w:rPr>
          <w:rFonts w:cs="Calibri"/>
          <w:sz w:val="23"/>
          <w:szCs w:val="23"/>
        </w:rPr>
        <w:t xml:space="preserve">gehaltenen Betten deckten </w:t>
      </w:r>
      <w:r w:rsidR="00082AAA" w:rsidRPr="00C04FB6">
        <w:rPr>
          <w:rFonts w:cs="Calibri"/>
          <w:sz w:val="23"/>
          <w:szCs w:val="23"/>
        </w:rPr>
        <w:t xml:space="preserve">nur einen Teil </w:t>
      </w:r>
      <w:r w:rsidRPr="00C04FB6">
        <w:rPr>
          <w:rFonts w:cs="Calibri"/>
          <w:sz w:val="23"/>
          <w:szCs w:val="23"/>
        </w:rPr>
        <w:t xml:space="preserve">der wirklichen Belastungen für die Kliniken. Die Finanzierung der teuren Schutzausrüstung für die Mitarbeiter sei nicht geregelt, so Hafner. </w:t>
      </w:r>
      <w:r w:rsidR="00215C23" w:rsidRPr="00C04FB6">
        <w:rPr>
          <w:rFonts w:cs="Calibri"/>
          <w:sz w:val="23"/>
          <w:szCs w:val="23"/>
        </w:rPr>
        <w:t xml:space="preserve">Selbst </w:t>
      </w:r>
      <w:r w:rsidRPr="00C04FB6">
        <w:rPr>
          <w:rFonts w:cs="Calibri"/>
          <w:sz w:val="23"/>
          <w:szCs w:val="23"/>
        </w:rPr>
        <w:t>der avisierte und dringend notwendige Bürokratie-Abbau</w:t>
      </w:r>
      <w:r w:rsidR="00215C23" w:rsidRPr="00C04FB6">
        <w:rPr>
          <w:rFonts w:cs="Calibri"/>
          <w:sz w:val="23"/>
          <w:szCs w:val="23"/>
        </w:rPr>
        <w:t>,</w:t>
      </w:r>
      <w:r w:rsidRPr="00C04FB6">
        <w:rPr>
          <w:rFonts w:cs="Calibri"/>
          <w:sz w:val="23"/>
          <w:szCs w:val="23"/>
        </w:rPr>
        <w:t xml:space="preserve"> um Ärzten und Pflegern Zeit für die Betreuung der Kranken zu schaffen</w:t>
      </w:r>
      <w:r w:rsidR="00215C23" w:rsidRPr="00C04FB6">
        <w:rPr>
          <w:rFonts w:cs="Calibri"/>
          <w:sz w:val="23"/>
          <w:szCs w:val="23"/>
        </w:rPr>
        <w:t>,</w:t>
      </w:r>
      <w:r w:rsidRPr="00C04FB6">
        <w:rPr>
          <w:rFonts w:cs="Calibri"/>
          <w:sz w:val="23"/>
          <w:szCs w:val="23"/>
        </w:rPr>
        <w:t xml:space="preserve"> sei bisher nicht erkennbar. </w:t>
      </w:r>
    </w:p>
    <w:p w14:paraId="7F9A4D09" w14:textId="77777777" w:rsidR="003E2D54" w:rsidRDefault="003E2D54" w:rsidP="000F0DA9">
      <w:pPr>
        <w:spacing w:after="0" w:line="240" w:lineRule="auto"/>
        <w:jc w:val="both"/>
        <w:rPr>
          <w:rFonts w:cs="Calibri"/>
          <w:sz w:val="23"/>
          <w:szCs w:val="23"/>
        </w:rPr>
      </w:pPr>
    </w:p>
    <w:p w14:paraId="5D8A56E4" w14:textId="77777777" w:rsidR="003E2D54" w:rsidRDefault="003E2D54" w:rsidP="000F0DA9">
      <w:pPr>
        <w:spacing w:after="0" w:line="240" w:lineRule="auto"/>
        <w:jc w:val="both"/>
        <w:rPr>
          <w:rFonts w:cs="Calibri"/>
          <w:sz w:val="23"/>
          <w:szCs w:val="23"/>
        </w:rPr>
      </w:pPr>
    </w:p>
    <w:p w14:paraId="1F345627" w14:textId="77777777" w:rsidR="003E2D54" w:rsidRDefault="003E2D54" w:rsidP="000F0DA9">
      <w:pPr>
        <w:spacing w:after="0" w:line="240" w:lineRule="auto"/>
        <w:jc w:val="both"/>
        <w:rPr>
          <w:rFonts w:cs="Calibri"/>
          <w:sz w:val="23"/>
          <w:szCs w:val="23"/>
        </w:rPr>
      </w:pPr>
    </w:p>
    <w:p w14:paraId="35D9CA2B" w14:textId="77777777" w:rsidR="003E2D54" w:rsidRDefault="003E2D54" w:rsidP="000F0DA9">
      <w:pPr>
        <w:spacing w:after="0" w:line="240" w:lineRule="auto"/>
        <w:jc w:val="both"/>
        <w:rPr>
          <w:rFonts w:cs="Calibri"/>
          <w:sz w:val="23"/>
          <w:szCs w:val="23"/>
        </w:rPr>
      </w:pPr>
    </w:p>
    <w:p w14:paraId="7F2DAFB4" w14:textId="77777777" w:rsidR="003E2D54" w:rsidRDefault="003E2D54" w:rsidP="000F0DA9">
      <w:pPr>
        <w:spacing w:after="0" w:line="240" w:lineRule="auto"/>
        <w:jc w:val="both"/>
        <w:rPr>
          <w:rFonts w:cs="Calibri"/>
          <w:sz w:val="23"/>
          <w:szCs w:val="23"/>
        </w:rPr>
      </w:pPr>
    </w:p>
    <w:p w14:paraId="16BA95A9" w14:textId="77777777" w:rsidR="003E2D54" w:rsidRDefault="003E2D54" w:rsidP="000F0DA9">
      <w:pPr>
        <w:spacing w:after="0" w:line="240" w:lineRule="auto"/>
        <w:jc w:val="both"/>
        <w:rPr>
          <w:rFonts w:cs="Calibri"/>
          <w:sz w:val="23"/>
          <w:szCs w:val="23"/>
        </w:rPr>
      </w:pPr>
    </w:p>
    <w:p w14:paraId="58AE0975" w14:textId="121D7842" w:rsidR="000F0DA9" w:rsidRPr="00C04FB6" w:rsidRDefault="000F0DA9" w:rsidP="000F0DA9">
      <w:pPr>
        <w:spacing w:after="0" w:line="240" w:lineRule="auto"/>
        <w:jc w:val="both"/>
        <w:rPr>
          <w:rFonts w:cs="Calibri"/>
          <w:sz w:val="23"/>
          <w:szCs w:val="23"/>
        </w:rPr>
      </w:pPr>
      <w:r w:rsidRPr="00C04FB6">
        <w:rPr>
          <w:rFonts w:cs="Calibri"/>
          <w:sz w:val="23"/>
          <w:szCs w:val="23"/>
        </w:rPr>
        <w:t xml:space="preserve">So </w:t>
      </w:r>
      <w:r w:rsidR="003E2D54">
        <w:rPr>
          <w:rFonts w:cs="Calibri"/>
          <w:sz w:val="23"/>
          <w:szCs w:val="23"/>
        </w:rPr>
        <w:t>sei</w:t>
      </w:r>
      <w:r w:rsidR="00215C23" w:rsidRPr="00C04FB6">
        <w:rPr>
          <w:rFonts w:cs="Calibri"/>
          <w:sz w:val="23"/>
          <w:szCs w:val="23"/>
        </w:rPr>
        <w:t xml:space="preserve"> </w:t>
      </w:r>
      <w:r w:rsidRPr="00C04FB6">
        <w:rPr>
          <w:rFonts w:cs="Calibri"/>
          <w:sz w:val="23"/>
          <w:szCs w:val="23"/>
        </w:rPr>
        <w:t>für die Schaffung jedes einzelnen Intensiv-Bettes die Genehmigung des jeweiligen Bundeslandes erforderl</w:t>
      </w:r>
      <w:r w:rsidR="003E2D54">
        <w:rPr>
          <w:rFonts w:cs="Calibri"/>
          <w:sz w:val="23"/>
          <w:szCs w:val="23"/>
        </w:rPr>
        <w:t xml:space="preserve">ich. </w:t>
      </w:r>
      <w:r w:rsidRPr="00C04FB6">
        <w:rPr>
          <w:rFonts w:cs="Calibri"/>
          <w:sz w:val="23"/>
          <w:szCs w:val="23"/>
        </w:rPr>
        <w:t>„Ein bürokratisches Verfahren, das nur Zeit kostet</w:t>
      </w:r>
      <w:r w:rsidR="00215C23" w:rsidRPr="00C04FB6">
        <w:rPr>
          <w:rFonts w:cs="Calibri"/>
          <w:sz w:val="23"/>
          <w:szCs w:val="23"/>
        </w:rPr>
        <w:t xml:space="preserve">, </w:t>
      </w:r>
      <w:r w:rsidRPr="00C04FB6">
        <w:rPr>
          <w:rFonts w:cs="Calibri"/>
          <w:sz w:val="23"/>
          <w:szCs w:val="23"/>
        </w:rPr>
        <w:t xml:space="preserve">die wir in Deutschland nicht mehr haben! Jeder Tag, den wir vergeuden, um Intensivkapazitäten aufzubauen, kann später Menschenleben kosten“, kritisiert Professor Dr. Joachim Grifka, Direktor der Orthopädischen Universitätsklinik Regensburg in Bad Abbach. </w:t>
      </w:r>
    </w:p>
    <w:p w14:paraId="27ADC3BE" w14:textId="77777777" w:rsidR="000F0DA9" w:rsidRPr="00C04FB6" w:rsidRDefault="000F0DA9" w:rsidP="000F0DA9">
      <w:pPr>
        <w:autoSpaceDE w:val="0"/>
        <w:autoSpaceDN w:val="0"/>
        <w:adjustRightInd w:val="0"/>
        <w:spacing w:after="0" w:line="240" w:lineRule="auto"/>
        <w:jc w:val="both"/>
        <w:rPr>
          <w:rFonts w:cs="Calibri"/>
          <w:b/>
          <w:bCs/>
          <w:color w:val="000000"/>
          <w:sz w:val="23"/>
          <w:szCs w:val="23"/>
        </w:rPr>
      </w:pPr>
    </w:p>
    <w:p w14:paraId="503B1BA0" w14:textId="77777777" w:rsidR="000F0DA9" w:rsidRPr="00C04FB6" w:rsidRDefault="000F0DA9" w:rsidP="000F0DA9">
      <w:pPr>
        <w:spacing w:after="0" w:line="240" w:lineRule="auto"/>
        <w:jc w:val="both"/>
        <w:rPr>
          <w:rFonts w:cs="Calibri"/>
          <w:b/>
          <w:bCs/>
          <w:sz w:val="23"/>
          <w:szCs w:val="23"/>
        </w:rPr>
      </w:pPr>
      <w:r w:rsidRPr="00C04FB6">
        <w:rPr>
          <w:rFonts w:cs="Calibri"/>
          <w:b/>
          <w:bCs/>
          <w:sz w:val="23"/>
          <w:szCs w:val="23"/>
        </w:rPr>
        <w:t>Regierung ignoriert Vereinbarung zwischen AOK und Krankenhäusern</w:t>
      </w:r>
    </w:p>
    <w:p w14:paraId="36D0FD2B" w14:textId="498E07FD" w:rsidR="000F0DA9" w:rsidRPr="00C04FB6" w:rsidRDefault="000F0DA9" w:rsidP="000F0DA9">
      <w:pPr>
        <w:spacing w:after="0" w:line="240" w:lineRule="auto"/>
        <w:jc w:val="both"/>
        <w:rPr>
          <w:rFonts w:cs="Calibri"/>
          <w:sz w:val="23"/>
          <w:szCs w:val="23"/>
        </w:rPr>
      </w:pPr>
      <w:r w:rsidRPr="00C04FB6">
        <w:rPr>
          <w:rFonts w:cs="Calibri"/>
          <w:color w:val="000000"/>
          <w:sz w:val="23"/>
          <w:szCs w:val="23"/>
        </w:rPr>
        <w:t>„Mit dem heute bekannt gewordenen Gesetzentwurf zum Ausgleich der finanziellen Be</w:t>
      </w:r>
      <w:r w:rsidR="00C04FB6">
        <w:rPr>
          <w:rFonts w:cs="Calibri"/>
          <w:color w:val="000000"/>
          <w:sz w:val="23"/>
          <w:szCs w:val="23"/>
        </w:rPr>
        <w:t>lastungen für die Krankenhäuser</w:t>
      </w:r>
      <w:r w:rsidRPr="00C04FB6">
        <w:rPr>
          <w:rFonts w:cs="Calibri"/>
          <w:color w:val="000000"/>
          <w:sz w:val="23"/>
          <w:szCs w:val="23"/>
        </w:rPr>
        <w:t xml:space="preserve"> bricht der Bundesgesundheitsminister das Versprechen der Kanzlerin zu einem umfassenden Schutzschirm für die Krankenhäuser“, kritisiert </w:t>
      </w:r>
      <w:r w:rsidR="00215C23" w:rsidRPr="00C04FB6">
        <w:rPr>
          <w:rFonts w:cs="Calibri"/>
          <w:color w:val="000000"/>
          <w:sz w:val="23"/>
          <w:szCs w:val="23"/>
        </w:rPr>
        <w:t xml:space="preserve">bereits </w:t>
      </w:r>
      <w:r w:rsidRPr="00C04FB6">
        <w:rPr>
          <w:rFonts w:cs="Calibri"/>
          <w:color w:val="000000"/>
          <w:sz w:val="23"/>
          <w:szCs w:val="23"/>
        </w:rPr>
        <w:t xml:space="preserve">die Deutsche Krankenhaus Gesellschaft. </w:t>
      </w:r>
      <w:r w:rsidRPr="00C04FB6">
        <w:rPr>
          <w:rFonts w:cs="Calibri"/>
          <w:sz w:val="23"/>
          <w:szCs w:val="23"/>
        </w:rPr>
        <w:t>Kai Hankeln, Vorstandsvorsitzender der Asklepios-Kliniken prognostiziert eine dramatische Entwicklung: „Mit dem aktuellen Gesetzentwurf sind Kurzarbeit, Massenentlassungen und Insolvenzen in vielen Krankenhäusern unabwendbar“.</w:t>
      </w:r>
    </w:p>
    <w:p w14:paraId="0A8D2E65" w14:textId="77777777" w:rsidR="00F56823" w:rsidRDefault="00F56823" w:rsidP="007F1D6F">
      <w:pPr>
        <w:pStyle w:val="KeinLeerraum"/>
        <w:spacing w:line="276" w:lineRule="auto"/>
        <w:jc w:val="both"/>
        <w:rPr>
          <w:bCs/>
          <w:sz w:val="23"/>
          <w:szCs w:val="23"/>
          <w:u w:val="single"/>
        </w:rPr>
      </w:pPr>
    </w:p>
    <w:p w14:paraId="0D03B54E" w14:textId="77777777" w:rsidR="00C04FB6" w:rsidRDefault="00C04FB6" w:rsidP="007F1D6F">
      <w:pPr>
        <w:pStyle w:val="KeinLeerraum"/>
        <w:spacing w:line="276" w:lineRule="auto"/>
        <w:jc w:val="both"/>
        <w:rPr>
          <w:bCs/>
          <w:sz w:val="23"/>
          <w:szCs w:val="23"/>
          <w:u w:val="single"/>
        </w:rPr>
      </w:pPr>
    </w:p>
    <w:p w14:paraId="1534C35E" w14:textId="77777777" w:rsidR="00C04FB6" w:rsidRDefault="00C04FB6" w:rsidP="00C04FB6">
      <w:pPr>
        <w:pStyle w:val="KeinLeerraum"/>
        <w:rPr>
          <w:rFonts w:cs="Arial"/>
          <w:b/>
          <w:sz w:val="23"/>
          <w:szCs w:val="23"/>
          <w:lang w:eastAsia="de-DE"/>
        </w:rPr>
      </w:pPr>
      <w:r>
        <w:rPr>
          <w:rFonts w:cs="Arial"/>
          <w:b/>
          <w:sz w:val="23"/>
          <w:szCs w:val="23"/>
          <w:lang w:eastAsia="de-DE"/>
        </w:rPr>
        <w:t xml:space="preserve">Sie finden diesen und weitere Pressetexte, Fotos sowie interessante Infos unter der Web-Adresse: http://orthopaedie.newswork.de </w:t>
      </w:r>
    </w:p>
    <w:p w14:paraId="624F16A6" w14:textId="77777777" w:rsidR="00C04FB6" w:rsidRPr="00C04FB6" w:rsidRDefault="00C04FB6" w:rsidP="007F1D6F">
      <w:pPr>
        <w:pStyle w:val="KeinLeerraum"/>
        <w:spacing w:line="276" w:lineRule="auto"/>
        <w:jc w:val="both"/>
        <w:rPr>
          <w:bCs/>
          <w:sz w:val="23"/>
          <w:szCs w:val="23"/>
          <w:u w:val="single"/>
        </w:rPr>
      </w:pPr>
    </w:p>
    <w:sectPr w:rsidR="00C04FB6" w:rsidRPr="00C04FB6" w:rsidSect="00C57EF3">
      <w:headerReference w:type="default" r:id="rId9"/>
      <w:footerReference w:type="default" r:id="rId10"/>
      <w:pgSz w:w="11906" w:h="16838"/>
      <w:pgMar w:top="966" w:right="3542"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CA8DB" w14:textId="77777777" w:rsidR="002B4279" w:rsidRDefault="002B4279" w:rsidP="006647A5">
      <w:pPr>
        <w:spacing w:after="0" w:line="240" w:lineRule="auto"/>
      </w:pPr>
      <w:r>
        <w:separator/>
      </w:r>
    </w:p>
  </w:endnote>
  <w:endnote w:type="continuationSeparator" w:id="0">
    <w:p w14:paraId="7EB2D710" w14:textId="77777777" w:rsidR="002B4279" w:rsidRDefault="002B4279" w:rsidP="0066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altName w:val="Calibri"/>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17CB5" w14:textId="701D9D53" w:rsidR="00270A35" w:rsidRDefault="008B09A0">
    <w:pPr>
      <w:pStyle w:val="Fuzeile"/>
    </w:pPr>
    <w:r>
      <w:rPr>
        <w:noProof/>
        <w:lang w:eastAsia="de-DE"/>
      </w:rPr>
      <mc:AlternateContent>
        <mc:Choice Requires="wps">
          <w:drawing>
            <wp:anchor distT="0" distB="0" distL="114300" distR="114300" simplePos="0" relativeHeight="251660800" behindDoc="0" locked="0" layoutInCell="1" allowOverlap="1" wp14:anchorId="669E94A3" wp14:editId="5340983F">
              <wp:simplePos x="0" y="0"/>
              <wp:positionH relativeFrom="column">
                <wp:posOffset>5156835</wp:posOffset>
              </wp:positionH>
              <wp:positionV relativeFrom="paragraph">
                <wp:posOffset>-539115</wp:posOffset>
              </wp:positionV>
              <wp:extent cx="1574165" cy="993775"/>
              <wp:effectExtent l="0" t="0" r="0"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4165" cy="993775"/>
                      </a:xfrm>
                      <a:prstGeom prst="rect">
                        <a:avLst/>
                      </a:prstGeom>
                      <a:solidFill>
                        <a:sysClr val="window" lastClr="FFFFFF"/>
                      </a:solidFill>
                      <a:ln w="6350">
                        <a:noFill/>
                      </a:ln>
                      <a:effectLst/>
                    </wps:spPr>
                    <wps:txbx>
                      <w:txbxContent>
                        <w:p w14:paraId="0A27C55E" w14:textId="77777777" w:rsidR="00270A35" w:rsidRPr="00C17CD7" w:rsidRDefault="00270A35" w:rsidP="00270A35">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30" type="#_x0000_t202" style="position:absolute;margin-left:406.05pt;margin-top:-42.45pt;width:123.95pt;height:7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" fillcolor="window" stroked="f" strokeweight=".5pt">
              <v:path arrowok="t"/>
              <v:textbox>
                <w:txbxContent>
                  <w:p w14:paraId="0A27C55E" w14:textId="77777777" w:rsidR="00270A35" w:rsidRPr="00C17CD7" w:rsidRDefault="00270A35" w:rsidP="00270A35">
                    <w:pPr>
                      <w:rPr>
                        <w:rFonts w:ascii="Arial" w:hAnsi="Arial" w:cs="Arial"/>
                        <w:sz w:val="18"/>
                        <w:szCs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819E4" w14:textId="77777777" w:rsidR="002B4279" w:rsidRDefault="002B4279" w:rsidP="006647A5">
      <w:pPr>
        <w:spacing w:after="0" w:line="240" w:lineRule="auto"/>
      </w:pPr>
      <w:r>
        <w:separator/>
      </w:r>
    </w:p>
  </w:footnote>
  <w:footnote w:type="continuationSeparator" w:id="0">
    <w:p w14:paraId="0B6B1705" w14:textId="77777777" w:rsidR="002B4279" w:rsidRDefault="002B4279" w:rsidP="00664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392B0" w14:textId="13F03409" w:rsidR="006647A5" w:rsidRDefault="008B09A0" w:rsidP="006647A5">
    <w:pPr>
      <w:pStyle w:val="Kopfzeile"/>
      <w:tabs>
        <w:tab w:val="clear" w:pos="9072"/>
      </w:tabs>
    </w:pPr>
    <w:r>
      <w:rPr>
        <w:noProof/>
        <w:lang w:eastAsia="de-DE"/>
      </w:rPr>
      <mc:AlternateContent>
        <mc:Choice Requires="wps">
          <w:drawing>
            <wp:anchor distT="0" distB="0" distL="114300" distR="114300" simplePos="0" relativeHeight="251659776" behindDoc="0" locked="0" layoutInCell="1" allowOverlap="1" wp14:anchorId="27C18539" wp14:editId="61945E3D">
              <wp:simplePos x="0" y="0"/>
              <wp:positionH relativeFrom="column">
                <wp:posOffset>5156835</wp:posOffset>
              </wp:positionH>
              <wp:positionV relativeFrom="paragraph">
                <wp:posOffset>3653155</wp:posOffset>
              </wp:positionV>
              <wp:extent cx="1979295" cy="1625600"/>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295" cy="1625600"/>
                      </a:xfrm>
                      <a:prstGeom prst="rect">
                        <a:avLst/>
                      </a:prstGeom>
                      <a:solidFill>
                        <a:sysClr val="window" lastClr="FFFFFF"/>
                      </a:solidFill>
                      <a:ln w="6350">
                        <a:noFill/>
                      </a:ln>
                      <a:effectLst/>
                    </wps:spPr>
                    <wps:txbx>
                      <w:txbxContent>
                        <w:p w14:paraId="6CB9238E" w14:textId="77777777" w:rsidR="00D0766B" w:rsidRPr="00D0766B" w:rsidRDefault="005F2CC9" w:rsidP="00D0766B">
                          <w:pPr>
                            <w:autoSpaceDE w:val="0"/>
                            <w:autoSpaceDN w:val="0"/>
                            <w:adjustRightInd w:val="0"/>
                            <w:spacing w:after="0" w:line="240" w:lineRule="auto"/>
                            <w:rPr>
                              <w:rFonts w:ascii="Arial" w:hAnsi="Arial" w:cs="Arial"/>
                              <w:b/>
                              <w:color w:val="000002"/>
                              <w:sz w:val="18"/>
                              <w:szCs w:val="18"/>
                            </w:rPr>
                          </w:pPr>
                          <w:r>
                            <w:rPr>
                              <w:rFonts w:ascii="Arial" w:hAnsi="Arial" w:cs="Arial"/>
                              <w:b/>
                              <w:color w:val="000002"/>
                              <w:sz w:val="18"/>
                              <w:szCs w:val="18"/>
                            </w:rPr>
                            <w:t>Pressekontakt:</w:t>
                          </w:r>
                        </w:p>
                        <w:p w14:paraId="1595DF79" w14:textId="77777777" w:rsidR="005F2CC9" w:rsidRDefault="005F2CC9" w:rsidP="005F2CC9">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Prof. Dr. med. Dr. h.c. J. Grifka</w:t>
                          </w:r>
                        </w:p>
                        <w:p w14:paraId="31AAD330" w14:textId="77777777" w:rsidR="005F2CC9" w:rsidRDefault="005F2CC9" w:rsidP="005F2CC9">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Direktor der Orthopädischen</w:t>
                          </w:r>
                        </w:p>
                        <w:p w14:paraId="0174B50E" w14:textId="77777777" w:rsidR="005F2CC9" w:rsidRDefault="005F2CC9" w:rsidP="005F2CC9">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Klinik für die Universität</w:t>
                          </w:r>
                        </w:p>
                        <w:p w14:paraId="75527AAD" w14:textId="77777777" w:rsidR="005F2CC9" w:rsidRDefault="005F2CC9" w:rsidP="005F2CC9">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Regensburg im Asklepios</w:t>
                          </w:r>
                        </w:p>
                        <w:p w14:paraId="78393F93" w14:textId="77777777" w:rsidR="005F2CC9" w:rsidRPr="00C17CD7" w:rsidRDefault="005F2CC9" w:rsidP="005F2CC9">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Klinikum Bad Abbach</w:t>
                          </w:r>
                        </w:p>
                        <w:p w14:paraId="4748D207" w14:textId="77777777" w:rsidR="005F2CC9" w:rsidRPr="00C17CD7" w:rsidRDefault="005F2CC9" w:rsidP="005F2CC9">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Kaiser-Karl V.-Allee 3</w:t>
                          </w:r>
                        </w:p>
                        <w:p w14:paraId="4FAE3879" w14:textId="77777777" w:rsidR="005F2CC9" w:rsidRPr="00C17CD7" w:rsidRDefault="005F2CC9" w:rsidP="005F2CC9">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93077 Bad Abbach</w:t>
                          </w:r>
                        </w:p>
                        <w:p w14:paraId="69B9634E" w14:textId="77777777" w:rsidR="005F2CC9" w:rsidRPr="00C17CD7" w:rsidRDefault="005F2CC9" w:rsidP="005F2CC9">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Tel.: 09405 18 24 55</w:t>
                          </w:r>
                        </w:p>
                        <w:p w14:paraId="08239004" w14:textId="77777777" w:rsidR="005F2CC9" w:rsidRPr="00C17CD7" w:rsidRDefault="005F2CC9" w:rsidP="005F2CC9">
                          <w:pPr>
                            <w:rPr>
                              <w:rFonts w:ascii="Arial" w:hAnsi="Arial" w:cs="Arial"/>
                              <w:sz w:val="18"/>
                              <w:szCs w:val="18"/>
                              <w:lang w:val="en-US"/>
                            </w:rPr>
                          </w:pPr>
                          <w:r w:rsidRPr="00C17CD7">
                            <w:rPr>
                              <w:rFonts w:ascii="Arial" w:hAnsi="Arial" w:cs="Arial"/>
                              <w:color w:val="000002"/>
                              <w:sz w:val="18"/>
                              <w:szCs w:val="18"/>
                              <w:lang w:val="en-US"/>
                            </w:rPr>
                            <w:t>E-Mail:j.grifka@asklepios.com</w:t>
                          </w:r>
                        </w:p>
                        <w:p w14:paraId="57589369" w14:textId="77777777" w:rsidR="00D0766B" w:rsidRPr="005F2CC9" w:rsidRDefault="00D0766B" w:rsidP="00D0766B">
                          <w:pPr>
                            <w:rPr>
                              <w:rFonts w:ascii="Arial" w:hAnsi="Arial" w:cs="Arial"/>
                              <w:sz w:val="18"/>
                              <w:szCs w:val="18"/>
                            </w:rPr>
                          </w:pPr>
                        </w:p>
                        <w:p w14:paraId="7C1C188E" w14:textId="77777777" w:rsidR="00270A35" w:rsidRPr="005F2CC9" w:rsidRDefault="00270A35" w:rsidP="00270A35">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 o:spid="_x0000_s1026" type="#_x0000_t202" style="position:absolute;margin-left:406.05pt;margin-top:287.65pt;width:155.85pt;height:1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" fillcolor="window" stroked="f" strokeweight=".5pt">
              <v:path arrowok="t"/>
              <v:textbox>
                <w:txbxContent>
                  <w:p w14:paraId="6CB9238E" w14:textId="77777777" w:rsidR="00D0766B" w:rsidRPr="00D0766B" w:rsidRDefault="005F2CC9" w:rsidP="00D0766B">
                    <w:pPr>
                      <w:autoSpaceDE w:val="0"/>
                      <w:autoSpaceDN w:val="0"/>
                      <w:adjustRightInd w:val="0"/>
                      <w:spacing w:after="0" w:line="240" w:lineRule="auto"/>
                      <w:rPr>
                        <w:rFonts w:ascii="Arial" w:hAnsi="Arial" w:cs="Arial"/>
                        <w:b/>
                        <w:color w:val="000002"/>
                        <w:sz w:val="18"/>
                        <w:szCs w:val="18"/>
                      </w:rPr>
                    </w:pPr>
                    <w:r>
                      <w:rPr>
                        <w:rFonts w:ascii="Arial" w:hAnsi="Arial" w:cs="Arial"/>
                        <w:b/>
                        <w:color w:val="000002"/>
                        <w:sz w:val="18"/>
                        <w:szCs w:val="18"/>
                      </w:rPr>
                      <w:t>Pressekontakt:</w:t>
                    </w:r>
                  </w:p>
                  <w:p w14:paraId="1595DF79" w14:textId="77777777" w:rsidR="005F2CC9" w:rsidRDefault="005F2CC9" w:rsidP="005F2CC9">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Prof. Dr. med. Dr. h.c. J. Grifka</w:t>
                    </w:r>
                  </w:p>
                  <w:p w14:paraId="31AAD330" w14:textId="77777777" w:rsidR="005F2CC9" w:rsidRDefault="005F2CC9" w:rsidP="005F2CC9">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Direktor der Orthopädischen</w:t>
                    </w:r>
                  </w:p>
                  <w:p w14:paraId="0174B50E" w14:textId="77777777" w:rsidR="005F2CC9" w:rsidRDefault="005F2CC9" w:rsidP="005F2CC9">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Klinik für die Universität</w:t>
                    </w:r>
                  </w:p>
                  <w:p w14:paraId="75527AAD" w14:textId="77777777" w:rsidR="005F2CC9" w:rsidRDefault="005F2CC9" w:rsidP="005F2CC9">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Regensburg im Asklepios</w:t>
                    </w:r>
                  </w:p>
                  <w:p w14:paraId="78393F93" w14:textId="77777777" w:rsidR="005F2CC9" w:rsidRPr="00C17CD7" w:rsidRDefault="005F2CC9" w:rsidP="005F2CC9">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Klinikum Bad Abbach</w:t>
                    </w:r>
                  </w:p>
                  <w:p w14:paraId="4748D207" w14:textId="77777777" w:rsidR="005F2CC9" w:rsidRPr="00C17CD7" w:rsidRDefault="005F2CC9" w:rsidP="005F2CC9">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Kaiser-Karl V.-Allee 3</w:t>
                    </w:r>
                  </w:p>
                  <w:p w14:paraId="4FAE3879" w14:textId="77777777" w:rsidR="005F2CC9" w:rsidRPr="00C17CD7" w:rsidRDefault="005F2CC9" w:rsidP="005F2CC9">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93077 Bad Abbach</w:t>
                    </w:r>
                  </w:p>
                  <w:p w14:paraId="69B9634E" w14:textId="77777777" w:rsidR="005F2CC9" w:rsidRPr="00C17CD7" w:rsidRDefault="005F2CC9" w:rsidP="005F2CC9">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Tel.: 09405 18 24 55</w:t>
                    </w:r>
                  </w:p>
                  <w:p w14:paraId="08239004" w14:textId="77777777" w:rsidR="005F2CC9" w:rsidRPr="00C17CD7" w:rsidRDefault="005F2CC9" w:rsidP="005F2CC9">
                    <w:pPr>
                      <w:rPr>
                        <w:rFonts w:ascii="Arial" w:hAnsi="Arial" w:cs="Arial"/>
                        <w:sz w:val="18"/>
                        <w:szCs w:val="18"/>
                        <w:lang w:val="en-US"/>
                      </w:rPr>
                    </w:pPr>
                    <w:r w:rsidRPr="00C17CD7">
                      <w:rPr>
                        <w:rFonts w:ascii="Arial" w:hAnsi="Arial" w:cs="Arial"/>
                        <w:color w:val="000002"/>
                        <w:sz w:val="18"/>
                        <w:szCs w:val="18"/>
                        <w:lang w:val="en-US"/>
                      </w:rPr>
                      <w:t>E-Mail:j.grifka@asklepios.com</w:t>
                    </w:r>
                  </w:p>
                  <w:p w14:paraId="57589369" w14:textId="77777777" w:rsidR="00D0766B" w:rsidRPr="005F2CC9" w:rsidRDefault="00D0766B" w:rsidP="00D0766B">
                    <w:pPr>
                      <w:rPr>
                        <w:rFonts w:ascii="Arial" w:hAnsi="Arial" w:cs="Arial"/>
                        <w:sz w:val="18"/>
                        <w:szCs w:val="18"/>
                      </w:rPr>
                    </w:pPr>
                  </w:p>
                  <w:p w14:paraId="7C1C188E" w14:textId="77777777" w:rsidR="00270A35" w:rsidRPr="005F2CC9" w:rsidRDefault="00270A35" w:rsidP="00270A35">
                    <w:pPr>
                      <w:rPr>
                        <w:rFonts w:ascii="Arial" w:hAnsi="Arial" w:cs="Arial"/>
                        <w:sz w:val="18"/>
                        <w:szCs w:val="18"/>
                      </w:rPr>
                    </w:pPr>
                  </w:p>
                </w:txbxContent>
              </v:textbox>
            </v:shape>
          </w:pict>
        </mc:Fallback>
      </mc:AlternateContent>
    </w:r>
    <w:r>
      <w:rPr>
        <w:noProof/>
        <w:lang w:eastAsia="de-DE"/>
      </w:rPr>
      <mc:AlternateContent>
        <mc:Choice Requires="wps">
          <w:drawing>
            <wp:anchor distT="0" distB="0" distL="114300" distR="114300" simplePos="0" relativeHeight="251661824" behindDoc="0" locked="0" layoutInCell="1" allowOverlap="1" wp14:anchorId="4620A882" wp14:editId="68260EE1">
              <wp:simplePos x="0" y="0"/>
              <wp:positionH relativeFrom="column">
                <wp:posOffset>5156835</wp:posOffset>
              </wp:positionH>
              <wp:positionV relativeFrom="paragraph">
                <wp:posOffset>2996565</wp:posOffset>
              </wp:positionV>
              <wp:extent cx="1677035" cy="619760"/>
              <wp:effectExtent l="3810" t="0" r="0" b="3175"/>
              <wp:wrapNone/>
              <wp:docPr id="2"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7035"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2D072A6" w14:textId="2C510333" w:rsidR="00270A35" w:rsidRPr="00270A35" w:rsidRDefault="008B09A0">
                          <w:pPr>
                            <w:rPr>
                              <w:rFonts w:ascii="Arial Narrow" w:hAnsi="Arial Narrow"/>
                              <w:color w:val="9B9B9B"/>
                              <w:sz w:val="18"/>
                            </w:rPr>
                          </w:pPr>
                          <w:r>
                            <w:rPr>
                              <w:rFonts w:ascii="Arial Narrow" w:hAnsi="Arial Narrow"/>
                              <w:noProof/>
                              <w:color w:val="9B9B9B"/>
                              <w:sz w:val="18"/>
                              <w:lang w:eastAsia="de-DE"/>
                            </w:rPr>
                            <w:drawing>
                              <wp:inline distT="0" distB="0" distL="0" distR="0" wp14:anchorId="542AB89E" wp14:editId="1051C721">
                                <wp:extent cx="1417320" cy="426720"/>
                                <wp:effectExtent l="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4267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4" o:spid="_x0000_s1027" type="#_x0000_t202" style="position:absolute;margin-left:406.05pt;margin-top:235.95pt;width:132.05pt;height:4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" filled="f" stroked="f" strokeweight=".5pt">
              <v:path arrowok="t"/>
              <v:textbox>
                <w:txbxContent>
                  <w:p w14:paraId="22D072A6" w14:textId="2C510333" w:rsidR="00270A35" w:rsidRPr="00270A35" w:rsidRDefault="008B09A0">
                    <w:pPr>
                      <w:rPr>
                        <w:rFonts w:ascii="Arial Narrow" w:hAnsi="Arial Narrow"/>
                        <w:color w:val="9B9B9B"/>
                        <w:sz w:val="18"/>
                      </w:rPr>
                    </w:pPr>
                    <w:r>
                      <w:rPr>
                        <w:rFonts w:ascii="Arial Narrow" w:hAnsi="Arial Narrow"/>
                        <w:noProof/>
                        <w:color w:val="9B9B9B"/>
                        <w:sz w:val="18"/>
                        <w:lang w:eastAsia="de-DE"/>
                      </w:rPr>
                      <w:drawing>
                        <wp:inline distT="0" distB="0" distL="0" distR="0" wp14:anchorId="542AB89E" wp14:editId="1051C721">
                          <wp:extent cx="1417320" cy="426720"/>
                          <wp:effectExtent l="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7320" cy="426720"/>
                                  </a:xfrm>
                                  <a:prstGeom prst="rect">
                                    <a:avLst/>
                                  </a:prstGeom>
                                  <a:noFill/>
                                  <a:ln>
                                    <a:noFill/>
                                  </a:ln>
                                </pic:spPr>
                              </pic:pic>
                            </a:graphicData>
                          </a:graphic>
                        </wp:inline>
                      </w:drawing>
                    </w:r>
                  </w:p>
                </w:txbxContent>
              </v:textbox>
            </v:shape>
          </w:pict>
        </mc:Fallback>
      </mc:AlternateContent>
    </w:r>
    <w:r>
      <w:rPr>
        <w:noProof/>
        <w:lang w:eastAsia="de-DE"/>
      </w:rPr>
      <mc:AlternateContent>
        <mc:Choice Requires="wps">
          <w:drawing>
            <wp:anchor distT="0" distB="0" distL="114300" distR="114300" simplePos="0" relativeHeight="251657728" behindDoc="0" locked="0" layoutInCell="1" allowOverlap="1" wp14:anchorId="6DED6408" wp14:editId="02DFE955">
              <wp:simplePos x="0" y="0"/>
              <wp:positionH relativeFrom="column">
                <wp:posOffset>5156835</wp:posOffset>
              </wp:positionH>
              <wp:positionV relativeFrom="paragraph">
                <wp:posOffset>224790</wp:posOffset>
              </wp:positionV>
              <wp:extent cx="2181225" cy="2771775"/>
              <wp:effectExtent l="0" t="0" r="0" b="0"/>
              <wp:wrapNone/>
              <wp:docPr id="11"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2771775"/>
                      </a:xfrm>
                      <a:prstGeom prst="rect">
                        <a:avLst/>
                      </a:prstGeom>
                      <a:solidFill>
                        <a:sysClr val="window" lastClr="FFFFFF"/>
                      </a:solidFill>
                      <a:ln w="6350">
                        <a:noFill/>
                      </a:ln>
                      <a:effectLst/>
                    </wps:spPr>
                    <wps:txbx>
                      <w:txbxContent>
                        <w:p w14:paraId="5739A801" w14:textId="77777777" w:rsidR="00A57A28" w:rsidRPr="00A57A28" w:rsidRDefault="00A57A28" w:rsidP="00A57A28">
                          <w:pPr>
                            <w:pStyle w:val="KeinLeerraum"/>
                            <w:rPr>
                              <w:rFonts w:ascii="Arial Rounded MT Bold" w:hAnsi="Arial Rounded MT Bold"/>
                              <w:sz w:val="20"/>
                              <w:szCs w:val="20"/>
                            </w:rPr>
                          </w:pPr>
                          <w:r w:rsidRPr="00A57A28">
                            <w:rPr>
                              <w:rFonts w:ascii="Arial Rounded MT Bold" w:hAnsi="Arial Rounded MT Bold"/>
                              <w:sz w:val="20"/>
                              <w:szCs w:val="20"/>
                            </w:rPr>
                            <w:t>Kooperationskliniken der</w:t>
                          </w:r>
                        </w:p>
                        <w:p w14:paraId="59EF0847" w14:textId="77777777" w:rsidR="00A57A28" w:rsidRPr="00A57A28" w:rsidRDefault="00A57A28" w:rsidP="00A57A28">
                          <w:pPr>
                            <w:pStyle w:val="KeinLeerraum"/>
                            <w:rPr>
                              <w:rFonts w:ascii="Arial Rounded MT Bold" w:hAnsi="Arial Rounded MT Bold"/>
                              <w:sz w:val="20"/>
                              <w:szCs w:val="20"/>
                            </w:rPr>
                          </w:pPr>
                          <w:r w:rsidRPr="00A57A28">
                            <w:rPr>
                              <w:rFonts w:ascii="Arial Rounded MT Bold" w:hAnsi="Arial Rounded MT Bold"/>
                              <w:sz w:val="20"/>
                              <w:szCs w:val="20"/>
                            </w:rPr>
                            <w:t>Universität Regensburg:</w:t>
                          </w:r>
                        </w:p>
                        <w:p w14:paraId="421D646F" w14:textId="77777777" w:rsidR="00A57A28" w:rsidRPr="00A57A28" w:rsidRDefault="00A57A28" w:rsidP="00A57A28">
                          <w:pPr>
                            <w:pStyle w:val="KeinLeerraum"/>
                            <w:rPr>
                              <w:rFonts w:ascii="Arial Rounded MT Bold" w:hAnsi="Arial Rounded MT Bold"/>
                              <w:sz w:val="20"/>
                              <w:szCs w:val="20"/>
                            </w:rPr>
                          </w:pPr>
                        </w:p>
                        <w:p w14:paraId="7CA2CB97" w14:textId="77777777" w:rsidR="008C2C69" w:rsidRDefault="00A57A28" w:rsidP="00A57A28">
                          <w:pPr>
                            <w:pStyle w:val="KeinLeerraum"/>
                            <w:rPr>
                              <w:rFonts w:ascii="Arial Rounded MT Bold" w:hAnsi="Arial Rounded MT Bold"/>
                              <w:sz w:val="20"/>
                              <w:szCs w:val="20"/>
                            </w:rPr>
                          </w:pPr>
                          <w:r w:rsidRPr="00A57A28">
                            <w:rPr>
                              <w:rFonts w:ascii="Arial Rounded MT Bold" w:hAnsi="Arial Rounded MT Bold"/>
                              <w:sz w:val="20"/>
                              <w:szCs w:val="20"/>
                            </w:rPr>
                            <w:t xml:space="preserve">Klinik und Poliklinik </w:t>
                          </w:r>
                        </w:p>
                        <w:p w14:paraId="0C6954D2" w14:textId="77777777" w:rsidR="00A57A28" w:rsidRPr="00A57A28" w:rsidRDefault="00A57A28" w:rsidP="00A57A28">
                          <w:pPr>
                            <w:pStyle w:val="KeinLeerraum"/>
                            <w:rPr>
                              <w:rFonts w:ascii="Arial Rounded MT Bold" w:hAnsi="Arial Rounded MT Bold"/>
                              <w:sz w:val="20"/>
                              <w:szCs w:val="20"/>
                            </w:rPr>
                          </w:pPr>
                          <w:r w:rsidRPr="00A57A28">
                            <w:rPr>
                              <w:rFonts w:ascii="Arial Rounded MT Bold" w:hAnsi="Arial Rounded MT Bold"/>
                              <w:sz w:val="20"/>
                              <w:szCs w:val="20"/>
                            </w:rPr>
                            <w:t>für Orthopädie</w:t>
                          </w:r>
                        </w:p>
                        <w:p w14:paraId="3FE7C498" w14:textId="77777777" w:rsidR="008C2C69" w:rsidRDefault="00A57A28" w:rsidP="00A57A28">
                          <w:pPr>
                            <w:pStyle w:val="KeinLeerraum"/>
                            <w:rPr>
                              <w:rFonts w:ascii="Arial Rounded MT Bold" w:hAnsi="Arial Rounded MT Bold"/>
                              <w:sz w:val="20"/>
                              <w:szCs w:val="20"/>
                            </w:rPr>
                          </w:pPr>
                          <w:r w:rsidRPr="00A57A28">
                            <w:rPr>
                              <w:rFonts w:ascii="Arial Rounded MT Bold" w:hAnsi="Arial Rounded MT Bold"/>
                              <w:sz w:val="20"/>
                              <w:szCs w:val="20"/>
                            </w:rPr>
                            <w:t xml:space="preserve">Klinik und Poliklinik </w:t>
                          </w:r>
                        </w:p>
                        <w:p w14:paraId="396DDFEC" w14:textId="77777777" w:rsidR="00A57A28" w:rsidRPr="00A57A28" w:rsidRDefault="00A57A28" w:rsidP="00A57A28">
                          <w:pPr>
                            <w:pStyle w:val="KeinLeerraum"/>
                            <w:rPr>
                              <w:rFonts w:ascii="Arial Rounded MT Bold" w:hAnsi="Arial Rounded MT Bold"/>
                              <w:sz w:val="20"/>
                              <w:szCs w:val="20"/>
                            </w:rPr>
                          </w:pPr>
                          <w:r w:rsidRPr="00A57A28">
                            <w:rPr>
                              <w:rFonts w:ascii="Arial Rounded MT Bold" w:hAnsi="Arial Rounded MT Bold"/>
                              <w:sz w:val="20"/>
                              <w:szCs w:val="20"/>
                            </w:rPr>
                            <w:t>für Rheumatologie</w:t>
                          </w:r>
                        </w:p>
                        <w:p w14:paraId="47343F5E" w14:textId="77777777" w:rsidR="00A57A28" w:rsidRDefault="00A57A28" w:rsidP="00A57A28">
                          <w:pPr>
                            <w:pStyle w:val="KeinLeerraum"/>
                            <w:rPr>
                              <w:rFonts w:ascii="Arial Rounded MT Bold" w:hAnsi="Arial Rounded MT Bold"/>
                              <w:sz w:val="20"/>
                              <w:szCs w:val="20"/>
                            </w:rPr>
                          </w:pPr>
                        </w:p>
                        <w:p w14:paraId="3A6FE2CC" w14:textId="77777777" w:rsidR="009B4999" w:rsidRDefault="009B4999" w:rsidP="00A57A28">
                          <w:pPr>
                            <w:pStyle w:val="KeinLeerraum"/>
                            <w:rPr>
                              <w:rFonts w:ascii="Arial Rounded MT Bold" w:hAnsi="Arial Rounded MT Bold"/>
                              <w:sz w:val="20"/>
                              <w:szCs w:val="20"/>
                            </w:rPr>
                          </w:pPr>
                        </w:p>
                        <w:p w14:paraId="715C8A4B" w14:textId="77777777" w:rsidR="009B4999" w:rsidRDefault="009B4999" w:rsidP="00A57A28">
                          <w:pPr>
                            <w:pStyle w:val="KeinLeerraum"/>
                            <w:rPr>
                              <w:rFonts w:ascii="Arial Rounded MT Bold" w:hAnsi="Arial Rounded MT Bold"/>
                              <w:sz w:val="20"/>
                              <w:szCs w:val="20"/>
                            </w:rPr>
                          </w:pPr>
                        </w:p>
                        <w:p w14:paraId="06324574" w14:textId="77777777" w:rsidR="009B4999" w:rsidRDefault="009B4999" w:rsidP="00A57A28">
                          <w:pPr>
                            <w:pStyle w:val="KeinLeerraum"/>
                            <w:rPr>
                              <w:rFonts w:ascii="Arial Rounded MT Bold" w:hAnsi="Arial Rounded MT Bold"/>
                              <w:sz w:val="20"/>
                              <w:szCs w:val="20"/>
                            </w:rPr>
                          </w:pPr>
                        </w:p>
                        <w:p w14:paraId="519F1D53" w14:textId="77777777" w:rsidR="009B4999" w:rsidRDefault="009B4999" w:rsidP="00A57A28">
                          <w:pPr>
                            <w:pStyle w:val="KeinLeerraum"/>
                            <w:rPr>
                              <w:rFonts w:ascii="Arial Rounded MT Bold" w:hAnsi="Arial Rounded MT Bold"/>
                              <w:sz w:val="20"/>
                              <w:szCs w:val="20"/>
                            </w:rPr>
                          </w:pPr>
                        </w:p>
                        <w:p w14:paraId="6034DD1B" w14:textId="77777777" w:rsidR="009B4999" w:rsidRDefault="009B4999" w:rsidP="00A57A28">
                          <w:pPr>
                            <w:pStyle w:val="KeinLeerraum"/>
                            <w:rPr>
                              <w:rFonts w:ascii="Arial Rounded MT Bold" w:hAnsi="Arial Rounded MT Bold"/>
                              <w:sz w:val="20"/>
                              <w:szCs w:val="20"/>
                            </w:rPr>
                          </w:pPr>
                        </w:p>
                        <w:p w14:paraId="67133A7C" w14:textId="77777777" w:rsidR="009B4999" w:rsidRDefault="009B4999" w:rsidP="00A57A28">
                          <w:pPr>
                            <w:pStyle w:val="KeinLeerraum"/>
                            <w:rPr>
                              <w:rFonts w:ascii="Arial Rounded MT Bold" w:hAnsi="Arial Rounded MT Bold"/>
                              <w:sz w:val="20"/>
                              <w:szCs w:val="20"/>
                            </w:rPr>
                          </w:pPr>
                        </w:p>
                        <w:p w14:paraId="67B7938A" w14:textId="77777777" w:rsidR="009B4999" w:rsidRDefault="009B4999" w:rsidP="00A57A28">
                          <w:pPr>
                            <w:pStyle w:val="KeinLeerraum"/>
                            <w:rPr>
                              <w:rFonts w:ascii="Arial Rounded MT Bold" w:hAnsi="Arial Rounded MT Bold"/>
                              <w:sz w:val="20"/>
                              <w:szCs w:val="20"/>
                            </w:rPr>
                          </w:pPr>
                          <w:r>
                            <w:rPr>
                              <w:rFonts w:ascii="Arial Rounded MT Bold" w:hAnsi="Arial Rounded MT Bold"/>
                              <w:sz w:val="20"/>
                              <w:szCs w:val="20"/>
                            </w:rPr>
                            <w:t>Zentrum für orthopädische</w:t>
                          </w:r>
                        </w:p>
                        <w:p w14:paraId="08A415F0" w14:textId="77777777" w:rsidR="009B4999" w:rsidRDefault="009B4999" w:rsidP="00A57A28">
                          <w:pPr>
                            <w:pStyle w:val="KeinLeerraum"/>
                            <w:rPr>
                              <w:rFonts w:ascii="Arial Rounded MT Bold" w:hAnsi="Arial Rounded MT Bold"/>
                              <w:sz w:val="20"/>
                              <w:szCs w:val="20"/>
                            </w:rPr>
                          </w:pPr>
                          <w:r>
                            <w:rPr>
                              <w:rFonts w:ascii="Arial Rounded MT Bold" w:hAnsi="Arial Rounded MT Bold"/>
                              <w:sz w:val="20"/>
                              <w:szCs w:val="20"/>
                            </w:rPr>
                            <w:t xml:space="preserve">und rheumatologische </w:t>
                          </w:r>
                        </w:p>
                        <w:p w14:paraId="19EA54E2" w14:textId="77777777" w:rsidR="009B4999" w:rsidRDefault="009B4999" w:rsidP="00A57A28">
                          <w:pPr>
                            <w:pStyle w:val="KeinLeerraum"/>
                            <w:rPr>
                              <w:rFonts w:ascii="Arial Rounded MT Bold" w:hAnsi="Arial Rounded MT Bold"/>
                              <w:sz w:val="20"/>
                              <w:szCs w:val="20"/>
                            </w:rPr>
                          </w:pPr>
                          <w:r>
                            <w:rPr>
                              <w:rFonts w:ascii="Arial Rounded MT Bold" w:hAnsi="Arial Rounded MT Bold"/>
                              <w:sz w:val="20"/>
                              <w:szCs w:val="20"/>
                            </w:rPr>
                            <w:t>Rehabilitation</w:t>
                          </w:r>
                        </w:p>
                        <w:p w14:paraId="4DC71A86" w14:textId="77777777" w:rsidR="008C2C69" w:rsidRDefault="008C2C69" w:rsidP="00A57A28">
                          <w:pPr>
                            <w:pStyle w:val="KeinLeerraum"/>
                            <w:rPr>
                              <w:rFonts w:ascii="Arial Rounded MT Bold" w:hAnsi="Arial Rounded MT Bold"/>
                              <w:sz w:val="20"/>
                              <w:szCs w:val="20"/>
                            </w:rPr>
                          </w:pPr>
                        </w:p>
                        <w:p w14:paraId="6A5157E6" w14:textId="77777777" w:rsidR="008C2C69" w:rsidRDefault="008C2C69" w:rsidP="00A57A28">
                          <w:pPr>
                            <w:pStyle w:val="KeinLeerraum"/>
                            <w:rPr>
                              <w:rFonts w:ascii="Arial Rounded MT Bold" w:hAnsi="Arial Rounded MT Bold"/>
                              <w:sz w:val="20"/>
                              <w:szCs w:val="20"/>
                            </w:rPr>
                          </w:pPr>
                        </w:p>
                        <w:p w14:paraId="4DA60EDC" w14:textId="77777777" w:rsidR="008C2C69" w:rsidRDefault="008C2C69" w:rsidP="00A57A28">
                          <w:pPr>
                            <w:pStyle w:val="KeinLeerraum"/>
                            <w:rPr>
                              <w:rFonts w:ascii="Arial Rounded MT Bold" w:hAnsi="Arial Rounded MT Bold"/>
                              <w:sz w:val="20"/>
                              <w:szCs w:val="20"/>
                            </w:rPr>
                          </w:pPr>
                        </w:p>
                        <w:p w14:paraId="7694F4DF" w14:textId="77777777" w:rsidR="008C2C69" w:rsidRDefault="008C2C69" w:rsidP="00A57A28">
                          <w:pPr>
                            <w:pStyle w:val="KeinLeerraum"/>
                            <w:rPr>
                              <w:rFonts w:ascii="Arial Rounded MT Bold" w:hAnsi="Arial Rounded MT Bold"/>
                              <w:sz w:val="20"/>
                              <w:szCs w:val="20"/>
                            </w:rPr>
                          </w:pPr>
                        </w:p>
                        <w:p w14:paraId="4B82FEE1" w14:textId="77777777" w:rsidR="009B4999" w:rsidRPr="00A57A28" w:rsidRDefault="009B4999" w:rsidP="00A57A28">
                          <w:pPr>
                            <w:pStyle w:val="KeinLeerraum"/>
                            <w:rPr>
                              <w:rFonts w:ascii="Arial Rounded MT Bold" w:hAnsi="Arial Rounded MT Bold"/>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feld 5" o:spid="_x0000_s1028" type="#_x0000_t202" style="position:absolute;margin-left:406.05pt;margin-top:17.7pt;width:171.75pt;height:21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" fillcolor="window" stroked="f" strokeweight=".5pt">
              <v:path arrowok="t"/>
              <v:textbox>
                <w:txbxContent>
                  <w:p w14:paraId="5739A801" w14:textId="77777777" w:rsidR="00A57A28" w:rsidRPr="00A57A28" w:rsidRDefault="00A57A28" w:rsidP="00A57A28">
                    <w:pPr>
                      <w:pStyle w:val="KeinLeerraum"/>
                      <w:rPr>
                        <w:rFonts w:ascii="Arial Rounded MT Bold" w:hAnsi="Arial Rounded MT Bold"/>
                        <w:sz w:val="20"/>
                        <w:szCs w:val="20"/>
                      </w:rPr>
                    </w:pPr>
                    <w:r w:rsidRPr="00A57A28">
                      <w:rPr>
                        <w:rFonts w:ascii="Arial Rounded MT Bold" w:hAnsi="Arial Rounded MT Bold"/>
                        <w:sz w:val="20"/>
                        <w:szCs w:val="20"/>
                      </w:rPr>
                      <w:t>Kooperationskliniken der</w:t>
                    </w:r>
                  </w:p>
                  <w:p w14:paraId="59EF0847" w14:textId="77777777" w:rsidR="00A57A28" w:rsidRPr="00A57A28" w:rsidRDefault="00A57A28" w:rsidP="00A57A28">
                    <w:pPr>
                      <w:pStyle w:val="KeinLeerraum"/>
                      <w:rPr>
                        <w:rFonts w:ascii="Arial Rounded MT Bold" w:hAnsi="Arial Rounded MT Bold"/>
                        <w:sz w:val="20"/>
                        <w:szCs w:val="20"/>
                      </w:rPr>
                    </w:pPr>
                    <w:r w:rsidRPr="00A57A28">
                      <w:rPr>
                        <w:rFonts w:ascii="Arial Rounded MT Bold" w:hAnsi="Arial Rounded MT Bold"/>
                        <w:sz w:val="20"/>
                        <w:szCs w:val="20"/>
                      </w:rPr>
                      <w:t>Universität Regensburg:</w:t>
                    </w:r>
                  </w:p>
                  <w:p w14:paraId="421D646F" w14:textId="77777777" w:rsidR="00A57A28" w:rsidRPr="00A57A28" w:rsidRDefault="00A57A28" w:rsidP="00A57A28">
                    <w:pPr>
                      <w:pStyle w:val="KeinLeerraum"/>
                      <w:rPr>
                        <w:rFonts w:ascii="Arial Rounded MT Bold" w:hAnsi="Arial Rounded MT Bold"/>
                        <w:sz w:val="20"/>
                        <w:szCs w:val="20"/>
                      </w:rPr>
                    </w:pPr>
                  </w:p>
                  <w:p w14:paraId="7CA2CB97" w14:textId="77777777" w:rsidR="008C2C69" w:rsidRDefault="00A57A28" w:rsidP="00A57A28">
                    <w:pPr>
                      <w:pStyle w:val="KeinLeerraum"/>
                      <w:rPr>
                        <w:rFonts w:ascii="Arial Rounded MT Bold" w:hAnsi="Arial Rounded MT Bold"/>
                        <w:sz w:val="20"/>
                        <w:szCs w:val="20"/>
                      </w:rPr>
                    </w:pPr>
                    <w:r w:rsidRPr="00A57A28">
                      <w:rPr>
                        <w:rFonts w:ascii="Arial Rounded MT Bold" w:hAnsi="Arial Rounded MT Bold"/>
                        <w:sz w:val="20"/>
                        <w:szCs w:val="20"/>
                      </w:rPr>
                      <w:t xml:space="preserve">Klinik und Poliklinik </w:t>
                    </w:r>
                  </w:p>
                  <w:p w14:paraId="0C6954D2" w14:textId="77777777" w:rsidR="00A57A28" w:rsidRPr="00A57A28" w:rsidRDefault="00A57A28" w:rsidP="00A57A28">
                    <w:pPr>
                      <w:pStyle w:val="KeinLeerraum"/>
                      <w:rPr>
                        <w:rFonts w:ascii="Arial Rounded MT Bold" w:hAnsi="Arial Rounded MT Bold"/>
                        <w:sz w:val="20"/>
                        <w:szCs w:val="20"/>
                      </w:rPr>
                    </w:pPr>
                    <w:r w:rsidRPr="00A57A28">
                      <w:rPr>
                        <w:rFonts w:ascii="Arial Rounded MT Bold" w:hAnsi="Arial Rounded MT Bold"/>
                        <w:sz w:val="20"/>
                        <w:szCs w:val="20"/>
                      </w:rPr>
                      <w:t>für Orthopädie</w:t>
                    </w:r>
                  </w:p>
                  <w:p w14:paraId="3FE7C498" w14:textId="77777777" w:rsidR="008C2C69" w:rsidRDefault="00A57A28" w:rsidP="00A57A28">
                    <w:pPr>
                      <w:pStyle w:val="KeinLeerraum"/>
                      <w:rPr>
                        <w:rFonts w:ascii="Arial Rounded MT Bold" w:hAnsi="Arial Rounded MT Bold"/>
                        <w:sz w:val="20"/>
                        <w:szCs w:val="20"/>
                      </w:rPr>
                    </w:pPr>
                    <w:r w:rsidRPr="00A57A28">
                      <w:rPr>
                        <w:rFonts w:ascii="Arial Rounded MT Bold" w:hAnsi="Arial Rounded MT Bold"/>
                        <w:sz w:val="20"/>
                        <w:szCs w:val="20"/>
                      </w:rPr>
                      <w:t xml:space="preserve">Klinik und Poliklinik </w:t>
                    </w:r>
                  </w:p>
                  <w:p w14:paraId="396DDFEC" w14:textId="77777777" w:rsidR="00A57A28" w:rsidRPr="00A57A28" w:rsidRDefault="00A57A28" w:rsidP="00A57A28">
                    <w:pPr>
                      <w:pStyle w:val="KeinLeerraum"/>
                      <w:rPr>
                        <w:rFonts w:ascii="Arial Rounded MT Bold" w:hAnsi="Arial Rounded MT Bold"/>
                        <w:sz w:val="20"/>
                        <w:szCs w:val="20"/>
                      </w:rPr>
                    </w:pPr>
                    <w:r w:rsidRPr="00A57A28">
                      <w:rPr>
                        <w:rFonts w:ascii="Arial Rounded MT Bold" w:hAnsi="Arial Rounded MT Bold"/>
                        <w:sz w:val="20"/>
                        <w:szCs w:val="20"/>
                      </w:rPr>
                      <w:t>für Rheumatologie</w:t>
                    </w:r>
                  </w:p>
                  <w:p w14:paraId="47343F5E" w14:textId="77777777" w:rsidR="00A57A28" w:rsidRDefault="00A57A28" w:rsidP="00A57A28">
                    <w:pPr>
                      <w:pStyle w:val="KeinLeerraum"/>
                      <w:rPr>
                        <w:rFonts w:ascii="Arial Rounded MT Bold" w:hAnsi="Arial Rounded MT Bold"/>
                        <w:sz w:val="20"/>
                        <w:szCs w:val="20"/>
                      </w:rPr>
                    </w:pPr>
                  </w:p>
                  <w:p w14:paraId="3A6FE2CC" w14:textId="77777777" w:rsidR="009B4999" w:rsidRDefault="009B4999" w:rsidP="00A57A28">
                    <w:pPr>
                      <w:pStyle w:val="KeinLeerraum"/>
                      <w:rPr>
                        <w:rFonts w:ascii="Arial Rounded MT Bold" w:hAnsi="Arial Rounded MT Bold"/>
                        <w:sz w:val="20"/>
                        <w:szCs w:val="20"/>
                      </w:rPr>
                    </w:pPr>
                  </w:p>
                  <w:p w14:paraId="715C8A4B" w14:textId="77777777" w:rsidR="009B4999" w:rsidRDefault="009B4999" w:rsidP="00A57A28">
                    <w:pPr>
                      <w:pStyle w:val="KeinLeerraum"/>
                      <w:rPr>
                        <w:rFonts w:ascii="Arial Rounded MT Bold" w:hAnsi="Arial Rounded MT Bold"/>
                        <w:sz w:val="20"/>
                        <w:szCs w:val="20"/>
                      </w:rPr>
                    </w:pPr>
                  </w:p>
                  <w:p w14:paraId="06324574" w14:textId="77777777" w:rsidR="009B4999" w:rsidRDefault="009B4999" w:rsidP="00A57A28">
                    <w:pPr>
                      <w:pStyle w:val="KeinLeerraum"/>
                      <w:rPr>
                        <w:rFonts w:ascii="Arial Rounded MT Bold" w:hAnsi="Arial Rounded MT Bold"/>
                        <w:sz w:val="20"/>
                        <w:szCs w:val="20"/>
                      </w:rPr>
                    </w:pPr>
                  </w:p>
                  <w:p w14:paraId="519F1D53" w14:textId="77777777" w:rsidR="009B4999" w:rsidRDefault="009B4999" w:rsidP="00A57A28">
                    <w:pPr>
                      <w:pStyle w:val="KeinLeerraum"/>
                      <w:rPr>
                        <w:rFonts w:ascii="Arial Rounded MT Bold" w:hAnsi="Arial Rounded MT Bold"/>
                        <w:sz w:val="20"/>
                        <w:szCs w:val="20"/>
                      </w:rPr>
                    </w:pPr>
                  </w:p>
                  <w:p w14:paraId="6034DD1B" w14:textId="77777777" w:rsidR="009B4999" w:rsidRDefault="009B4999" w:rsidP="00A57A28">
                    <w:pPr>
                      <w:pStyle w:val="KeinLeerraum"/>
                      <w:rPr>
                        <w:rFonts w:ascii="Arial Rounded MT Bold" w:hAnsi="Arial Rounded MT Bold"/>
                        <w:sz w:val="20"/>
                        <w:szCs w:val="20"/>
                      </w:rPr>
                    </w:pPr>
                  </w:p>
                  <w:p w14:paraId="67133A7C" w14:textId="77777777" w:rsidR="009B4999" w:rsidRDefault="009B4999" w:rsidP="00A57A28">
                    <w:pPr>
                      <w:pStyle w:val="KeinLeerraum"/>
                      <w:rPr>
                        <w:rFonts w:ascii="Arial Rounded MT Bold" w:hAnsi="Arial Rounded MT Bold"/>
                        <w:sz w:val="20"/>
                        <w:szCs w:val="20"/>
                      </w:rPr>
                    </w:pPr>
                  </w:p>
                  <w:p w14:paraId="67B7938A" w14:textId="77777777" w:rsidR="009B4999" w:rsidRDefault="009B4999" w:rsidP="00A57A28">
                    <w:pPr>
                      <w:pStyle w:val="KeinLeerraum"/>
                      <w:rPr>
                        <w:rFonts w:ascii="Arial Rounded MT Bold" w:hAnsi="Arial Rounded MT Bold"/>
                        <w:sz w:val="20"/>
                        <w:szCs w:val="20"/>
                      </w:rPr>
                    </w:pPr>
                    <w:r>
                      <w:rPr>
                        <w:rFonts w:ascii="Arial Rounded MT Bold" w:hAnsi="Arial Rounded MT Bold"/>
                        <w:sz w:val="20"/>
                        <w:szCs w:val="20"/>
                      </w:rPr>
                      <w:t>Zentrum für orthopädische</w:t>
                    </w:r>
                  </w:p>
                  <w:p w14:paraId="08A415F0" w14:textId="77777777" w:rsidR="009B4999" w:rsidRDefault="009B4999" w:rsidP="00A57A28">
                    <w:pPr>
                      <w:pStyle w:val="KeinLeerraum"/>
                      <w:rPr>
                        <w:rFonts w:ascii="Arial Rounded MT Bold" w:hAnsi="Arial Rounded MT Bold"/>
                        <w:sz w:val="20"/>
                        <w:szCs w:val="20"/>
                      </w:rPr>
                    </w:pPr>
                    <w:r>
                      <w:rPr>
                        <w:rFonts w:ascii="Arial Rounded MT Bold" w:hAnsi="Arial Rounded MT Bold"/>
                        <w:sz w:val="20"/>
                        <w:szCs w:val="20"/>
                      </w:rPr>
                      <w:t xml:space="preserve">und rheumatologische </w:t>
                    </w:r>
                  </w:p>
                  <w:p w14:paraId="19EA54E2" w14:textId="77777777" w:rsidR="009B4999" w:rsidRDefault="009B4999" w:rsidP="00A57A28">
                    <w:pPr>
                      <w:pStyle w:val="KeinLeerraum"/>
                      <w:rPr>
                        <w:rFonts w:ascii="Arial Rounded MT Bold" w:hAnsi="Arial Rounded MT Bold"/>
                        <w:sz w:val="20"/>
                        <w:szCs w:val="20"/>
                      </w:rPr>
                    </w:pPr>
                    <w:r>
                      <w:rPr>
                        <w:rFonts w:ascii="Arial Rounded MT Bold" w:hAnsi="Arial Rounded MT Bold"/>
                        <w:sz w:val="20"/>
                        <w:szCs w:val="20"/>
                      </w:rPr>
                      <w:t>Rehabilitation</w:t>
                    </w:r>
                  </w:p>
                  <w:p w14:paraId="4DC71A86" w14:textId="77777777" w:rsidR="008C2C69" w:rsidRDefault="008C2C69" w:rsidP="00A57A28">
                    <w:pPr>
                      <w:pStyle w:val="KeinLeerraum"/>
                      <w:rPr>
                        <w:rFonts w:ascii="Arial Rounded MT Bold" w:hAnsi="Arial Rounded MT Bold"/>
                        <w:sz w:val="20"/>
                        <w:szCs w:val="20"/>
                      </w:rPr>
                    </w:pPr>
                  </w:p>
                  <w:p w14:paraId="6A5157E6" w14:textId="77777777" w:rsidR="008C2C69" w:rsidRDefault="008C2C69" w:rsidP="00A57A28">
                    <w:pPr>
                      <w:pStyle w:val="KeinLeerraum"/>
                      <w:rPr>
                        <w:rFonts w:ascii="Arial Rounded MT Bold" w:hAnsi="Arial Rounded MT Bold"/>
                        <w:sz w:val="20"/>
                        <w:szCs w:val="20"/>
                      </w:rPr>
                    </w:pPr>
                  </w:p>
                  <w:p w14:paraId="4DA60EDC" w14:textId="77777777" w:rsidR="008C2C69" w:rsidRDefault="008C2C69" w:rsidP="00A57A28">
                    <w:pPr>
                      <w:pStyle w:val="KeinLeerraum"/>
                      <w:rPr>
                        <w:rFonts w:ascii="Arial Rounded MT Bold" w:hAnsi="Arial Rounded MT Bold"/>
                        <w:sz w:val="20"/>
                        <w:szCs w:val="20"/>
                      </w:rPr>
                    </w:pPr>
                  </w:p>
                  <w:p w14:paraId="7694F4DF" w14:textId="77777777" w:rsidR="008C2C69" w:rsidRDefault="008C2C69" w:rsidP="00A57A28">
                    <w:pPr>
                      <w:pStyle w:val="KeinLeerraum"/>
                      <w:rPr>
                        <w:rFonts w:ascii="Arial Rounded MT Bold" w:hAnsi="Arial Rounded MT Bold"/>
                        <w:sz w:val="20"/>
                        <w:szCs w:val="20"/>
                      </w:rPr>
                    </w:pPr>
                  </w:p>
                  <w:p w14:paraId="4B82FEE1" w14:textId="77777777" w:rsidR="009B4999" w:rsidRPr="00A57A28" w:rsidRDefault="009B4999" w:rsidP="00A57A28">
                    <w:pPr>
                      <w:pStyle w:val="KeinLeerraum"/>
                      <w:rPr>
                        <w:rFonts w:ascii="Arial Rounded MT Bold" w:hAnsi="Arial Rounded MT Bold"/>
                        <w:sz w:val="20"/>
                        <w:szCs w:val="20"/>
                      </w:rPr>
                    </w:pPr>
                  </w:p>
                </w:txbxContent>
              </v:textbox>
            </v:shape>
          </w:pict>
        </mc:Fallback>
      </mc:AlternateContent>
    </w:r>
    <w:r>
      <w:rPr>
        <w:noProof/>
        <w:lang w:eastAsia="de-DE"/>
      </w:rPr>
      <w:drawing>
        <wp:anchor distT="0" distB="0" distL="114300" distR="114300" simplePos="0" relativeHeight="251658752" behindDoc="0" locked="0" layoutInCell="1" allowOverlap="1" wp14:anchorId="47237AD2" wp14:editId="21A93EED">
          <wp:simplePos x="0" y="0"/>
          <wp:positionH relativeFrom="column">
            <wp:posOffset>5273040</wp:posOffset>
          </wp:positionH>
          <wp:positionV relativeFrom="paragraph">
            <wp:posOffset>1544955</wp:posOffset>
          </wp:positionV>
          <wp:extent cx="1529715" cy="699135"/>
          <wp:effectExtent l="0" t="0" r="0" b="0"/>
          <wp:wrapNone/>
          <wp:docPr id="1" name="Grafik 12" descr="Beschreibung: C:\Vorlagen\LOGO_U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descr="Beschreibung: C:\Vorlagen\LOGO_UR.jpg"/>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971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4656" behindDoc="0" locked="0" layoutInCell="1" allowOverlap="1" wp14:anchorId="372BA421" wp14:editId="7FBA48AD">
              <wp:simplePos x="0" y="0"/>
              <wp:positionH relativeFrom="column">
                <wp:posOffset>5102860</wp:posOffset>
              </wp:positionH>
              <wp:positionV relativeFrom="paragraph">
                <wp:posOffset>-351790</wp:posOffset>
              </wp:positionV>
              <wp:extent cx="2035175" cy="450215"/>
              <wp:effectExtent l="0" t="0" r="0" b="0"/>
              <wp:wrapNone/>
              <wp:docPr id="6" name="Rechteck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035175" cy="450215"/>
                      </a:xfrm>
                      <a:prstGeom prst="rect">
                        <a:avLst/>
                      </a:prstGeom>
                      <a:solidFill>
                        <a:srgbClr val="48BC9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D7D04EA" id="Rechteck 2" o:spid="_x0000_s1026" style="position:absolute;margin-left:401.8pt;margin-top:-27.7pt;width:160.25pt;height:35.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" fillcolor="#48bc92" stroked="f" strokeweight="2pt">
              <o:lock v:ext="edit" aspectratio="t"/>
            </v:rect>
          </w:pict>
        </mc:Fallback>
      </mc:AlternateContent>
    </w:r>
    <w:r>
      <w:rPr>
        <w:noProof/>
        <w:lang w:eastAsia="de-DE"/>
      </w:rPr>
      <mc:AlternateContent>
        <mc:Choice Requires="wps">
          <w:drawing>
            <wp:anchor distT="0" distB="0" distL="114297" distR="114297" simplePos="0" relativeHeight="251656704" behindDoc="0" locked="0" layoutInCell="1" allowOverlap="1" wp14:anchorId="204457AA" wp14:editId="3DB3D2E0">
              <wp:simplePos x="0" y="0"/>
              <wp:positionH relativeFrom="column">
                <wp:posOffset>5100954</wp:posOffset>
              </wp:positionH>
              <wp:positionV relativeFrom="paragraph">
                <wp:posOffset>98425</wp:posOffset>
              </wp:positionV>
              <wp:extent cx="0" cy="10269855"/>
              <wp:effectExtent l="0" t="0" r="19050" b="17145"/>
              <wp:wrapNone/>
              <wp:docPr id="5"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6985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0E139AF" id="Gerade Verbindung 4" o:spid="_x0000_s1026" style="position:absolute;z-index:25165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401.65pt,7.75pt" to="401.65pt,8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" strokecolor="windowText">
              <o:lock v:ext="edit" shapetype="f"/>
            </v:line>
          </w:pict>
        </mc:Fallback>
      </mc:AlternateContent>
    </w:r>
    <w:r>
      <w:rPr>
        <w:noProof/>
        <w:lang w:eastAsia="de-DE"/>
      </w:rPr>
      <mc:AlternateContent>
        <mc:Choice Requires="wps">
          <w:drawing>
            <wp:anchor distT="0" distB="0" distL="114300" distR="114300" simplePos="0" relativeHeight="251653632" behindDoc="0" locked="0" layoutInCell="1" allowOverlap="1" wp14:anchorId="78E3C7C8" wp14:editId="0A7FD332">
              <wp:simplePos x="0" y="0"/>
              <wp:positionH relativeFrom="column">
                <wp:posOffset>-960755</wp:posOffset>
              </wp:positionH>
              <wp:positionV relativeFrom="paragraph">
                <wp:posOffset>-351790</wp:posOffset>
              </wp:positionV>
              <wp:extent cx="6063615" cy="450215"/>
              <wp:effectExtent l="0" t="0" r="0" b="0"/>
              <wp:wrapNone/>
              <wp:docPr id="4" name="Rechtec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063615" cy="450215"/>
                      </a:xfrm>
                      <a:prstGeom prst="rect">
                        <a:avLst/>
                      </a:prstGeom>
                      <a:solidFill>
                        <a:srgbClr val="C1C3C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859892F" id="Rechteck 1" o:spid="_x0000_s1026" style="position:absolute;margin-left:-75.65pt;margin-top:-27.7pt;width:477.45pt;height:35.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" fillcolor="#c1c3c5" stroked="f" strokeweight="2pt">
              <o:lock v:ext="edit" aspectratio="t"/>
            </v:rect>
          </w:pict>
        </mc:Fallback>
      </mc:AlternateContent>
    </w:r>
    <w:r>
      <w:rPr>
        <w:noProof/>
        <w:lang w:eastAsia="de-DE"/>
      </w:rPr>
      <mc:AlternateContent>
        <mc:Choice Requires="wps">
          <w:drawing>
            <wp:anchor distT="0" distB="0" distL="114300" distR="114300" simplePos="0" relativeHeight="251655680" behindDoc="0" locked="0" layoutInCell="1" allowOverlap="1" wp14:anchorId="5574383E" wp14:editId="4B95F06F">
              <wp:simplePos x="0" y="0"/>
              <wp:positionH relativeFrom="column">
                <wp:posOffset>3898265</wp:posOffset>
              </wp:positionH>
              <wp:positionV relativeFrom="paragraph">
                <wp:posOffset>-356235</wp:posOffset>
              </wp:positionV>
              <wp:extent cx="3315335" cy="45466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5335" cy="454660"/>
                      </a:xfrm>
                      <a:prstGeom prst="rect">
                        <a:avLst/>
                      </a:prstGeom>
                      <a:noFill/>
                      <a:ln w="6350">
                        <a:noFill/>
                      </a:ln>
                      <a:effectLst/>
                    </wps:spPr>
                    <wps:txbx>
                      <w:txbxContent>
                        <w:p w14:paraId="670CCDC3" w14:textId="77777777" w:rsidR="006647A5" w:rsidRPr="00270A35" w:rsidRDefault="00C17CD7">
                          <w:pPr>
                            <w:rPr>
                              <w:rFonts w:ascii="Arial Black" w:hAnsi="Arial Black" w:cs="Arial"/>
                              <w:spacing w:val="20"/>
                              <w:sz w:val="38"/>
                              <w:szCs w:val="38"/>
                            </w:rPr>
                          </w:pPr>
                          <w:r>
                            <w:rPr>
                              <w:rFonts w:ascii="Arial Black" w:hAnsi="Arial Black" w:cs="Arial"/>
                              <w:spacing w:val="20"/>
                              <w:sz w:val="38"/>
                              <w:szCs w:val="38"/>
                            </w:rPr>
                            <w:t xml:space="preserve"> </w:t>
                          </w:r>
                          <w:r w:rsidR="006647A5" w:rsidRPr="00270A35">
                            <w:rPr>
                              <w:rFonts w:ascii="Arial Black" w:hAnsi="Arial Black" w:cs="Arial"/>
                              <w:spacing w:val="20"/>
                              <w:sz w:val="38"/>
                              <w:szCs w:val="38"/>
                            </w:rPr>
                            <w:t>Presse</w:t>
                          </w:r>
                          <w:r>
                            <w:rPr>
                              <w:rFonts w:ascii="Arial Black" w:hAnsi="Arial Black" w:cs="Arial"/>
                              <w:spacing w:val="20"/>
                              <w:sz w:val="38"/>
                              <w:szCs w:val="38"/>
                            </w:rPr>
                            <w:t xml:space="preserve"> </w:t>
                          </w:r>
                          <w:r w:rsidR="006647A5" w:rsidRPr="003D510B">
                            <w:rPr>
                              <w:rFonts w:ascii="Arial Black" w:hAnsi="Arial Black" w:cs="Arial"/>
                              <w:color w:val="FFFFFF"/>
                              <w:spacing w:val="20"/>
                              <w:sz w:val="38"/>
                              <w:szCs w:val="38"/>
                            </w:rPr>
                            <w:t>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9" type="#_x0000_t202" style="position:absolute;margin-left:306.95pt;margin-top:-28.05pt;width:261.05pt;height:3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" filled="f" stroked="f" strokeweight=".5pt">
              <v:path arrowok="t"/>
              <v:textbox>
                <w:txbxContent>
                  <w:p w14:paraId="670CCDC3" w14:textId="77777777" w:rsidR="006647A5" w:rsidRPr="00270A35" w:rsidRDefault="00C17CD7">
                    <w:pPr>
                      <w:rPr>
                        <w:rFonts w:ascii="Arial Black" w:hAnsi="Arial Black" w:cs="Arial"/>
                        <w:spacing w:val="20"/>
                        <w:sz w:val="38"/>
                        <w:szCs w:val="38"/>
                      </w:rPr>
                    </w:pPr>
                    <w:r>
                      <w:rPr>
                        <w:rFonts w:ascii="Arial Black" w:hAnsi="Arial Black" w:cs="Arial"/>
                        <w:spacing w:val="20"/>
                        <w:sz w:val="38"/>
                        <w:szCs w:val="38"/>
                      </w:rPr>
                      <w:t xml:space="preserve"> </w:t>
                    </w:r>
                    <w:r w:rsidR="006647A5" w:rsidRPr="00270A35">
                      <w:rPr>
                        <w:rFonts w:ascii="Arial Black" w:hAnsi="Arial Black" w:cs="Arial"/>
                        <w:spacing w:val="20"/>
                        <w:sz w:val="38"/>
                        <w:szCs w:val="38"/>
                      </w:rPr>
                      <w:t>Presse</w:t>
                    </w:r>
                    <w:r>
                      <w:rPr>
                        <w:rFonts w:ascii="Arial Black" w:hAnsi="Arial Black" w:cs="Arial"/>
                        <w:spacing w:val="20"/>
                        <w:sz w:val="38"/>
                        <w:szCs w:val="38"/>
                      </w:rPr>
                      <w:t xml:space="preserve"> </w:t>
                    </w:r>
                    <w:r w:rsidR="006647A5" w:rsidRPr="003D510B">
                      <w:rPr>
                        <w:rFonts w:ascii="Arial Black" w:hAnsi="Arial Black" w:cs="Arial"/>
                        <w:color w:val="FFFFFF"/>
                        <w:spacing w:val="20"/>
                        <w:sz w:val="38"/>
                        <w:szCs w:val="38"/>
                      </w:rPr>
                      <w:t>Information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80E"/>
    <w:multiLevelType w:val="hybridMultilevel"/>
    <w:tmpl w:val="79AEA62A"/>
    <w:lvl w:ilvl="0" w:tplc="E8C6A8A6">
      <w:start w:val="28"/>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nsid w:val="1B8A2530"/>
    <w:multiLevelType w:val="hybridMultilevel"/>
    <w:tmpl w:val="A198E6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F24E05"/>
    <w:multiLevelType w:val="hybridMultilevel"/>
    <w:tmpl w:val="A95EFA8E"/>
    <w:lvl w:ilvl="0" w:tplc="65946AEE">
      <w:start w:val="6"/>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nsid w:val="36DD077E"/>
    <w:multiLevelType w:val="hybridMultilevel"/>
    <w:tmpl w:val="94E6D128"/>
    <w:lvl w:ilvl="0" w:tplc="0D806C48">
      <w:start w:val="27"/>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nsid w:val="376615F9"/>
    <w:multiLevelType w:val="hybridMultilevel"/>
    <w:tmpl w:val="B62AF352"/>
    <w:lvl w:ilvl="0" w:tplc="F050EF1C">
      <w:start w:val="6"/>
      <w:numFmt w:val="decimalZero"/>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nsid w:val="49225B66"/>
    <w:multiLevelType w:val="hybridMultilevel"/>
    <w:tmpl w:val="D3001D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E7767E9"/>
    <w:multiLevelType w:val="hybridMultilevel"/>
    <w:tmpl w:val="EE8C19AE"/>
    <w:lvl w:ilvl="0" w:tplc="3A344A90">
      <w:start w:val="6"/>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61024379"/>
    <w:multiLevelType w:val="hybridMultilevel"/>
    <w:tmpl w:val="7FEABD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AC37AE7"/>
    <w:multiLevelType w:val="hybridMultilevel"/>
    <w:tmpl w:val="78585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2F322C6"/>
    <w:multiLevelType w:val="hybridMultilevel"/>
    <w:tmpl w:val="974CAF5C"/>
    <w:lvl w:ilvl="0" w:tplc="C5E8DCDC">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5"/>
  </w:num>
  <w:num w:numId="2">
    <w:abstractNumId w:val="9"/>
  </w:num>
  <w:num w:numId="3">
    <w:abstractNumId w:val="6"/>
  </w:num>
  <w:num w:numId="4">
    <w:abstractNumId w:val="2"/>
  </w:num>
  <w:num w:numId="5">
    <w:abstractNumId w:val="4"/>
  </w:num>
  <w:num w:numId="6">
    <w:abstractNumId w:val="3"/>
  </w:num>
  <w:num w:numId="7">
    <w:abstractNumId w:val="0"/>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67"/>
    <w:rsid w:val="000000D8"/>
    <w:rsid w:val="0000602A"/>
    <w:rsid w:val="000079B9"/>
    <w:rsid w:val="000148EA"/>
    <w:rsid w:val="00014B33"/>
    <w:rsid w:val="00014B6B"/>
    <w:rsid w:val="00014D12"/>
    <w:rsid w:val="00020940"/>
    <w:rsid w:val="0002458C"/>
    <w:rsid w:val="00027C30"/>
    <w:rsid w:val="00037BE1"/>
    <w:rsid w:val="00045633"/>
    <w:rsid w:val="00046D81"/>
    <w:rsid w:val="00047FEF"/>
    <w:rsid w:val="0005354A"/>
    <w:rsid w:val="00053F62"/>
    <w:rsid w:val="0006509D"/>
    <w:rsid w:val="00067D8C"/>
    <w:rsid w:val="00075C6F"/>
    <w:rsid w:val="000765DB"/>
    <w:rsid w:val="00080035"/>
    <w:rsid w:val="00081076"/>
    <w:rsid w:val="00082AAA"/>
    <w:rsid w:val="0008742F"/>
    <w:rsid w:val="00092B0B"/>
    <w:rsid w:val="0009365D"/>
    <w:rsid w:val="00097331"/>
    <w:rsid w:val="000A253E"/>
    <w:rsid w:val="000C4E8A"/>
    <w:rsid w:val="000C55B4"/>
    <w:rsid w:val="000D6FE3"/>
    <w:rsid w:val="000F0DA9"/>
    <w:rsid w:val="000F5167"/>
    <w:rsid w:val="000F7865"/>
    <w:rsid w:val="00106AFA"/>
    <w:rsid w:val="00110114"/>
    <w:rsid w:val="001103C2"/>
    <w:rsid w:val="00110E85"/>
    <w:rsid w:val="00114F9C"/>
    <w:rsid w:val="0011669F"/>
    <w:rsid w:val="0012048B"/>
    <w:rsid w:val="001229C0"/>
    <w:rsid w:val="001308C9"/>
    <w:rsid w:val="0013163B"/>
    <w:rsid w:val="00136523"/>
    <w:rsid w:val="00152A05"/>
    <w:rsid w:val="00161396"/>
    <w:rsid w:val="00163A5A"/>
    <w:rsid w:val="00165113"/>
    <w:rsid w:val="00170F5C"/>
    <w:rsid w:val="00171793"/>
    <w:rsid w:val="001765F1"/>
    <w:rsid w:val="0018325F"/>
    <w:rsid w:val="00184027"/>
    <w:rsid w:val="0018594F"/>
    <w:rsid w:val="001879C2"/>
    <w:rsid w:val="00191A74"/>
    <w:rsid w:val="00194027"/>
    <w:rsid w:val="001A1BDF"/>
    <w:rsid w:val="001B146C"/>
    <w:rsid w:val="001C1DB6"/>
    <w:rsid w:val="001C5ED8"/>
    <w:rsid w:val="001D175B"/>
    <w:rsid w:val="001D4A55"/>
    <w:rsid w:val="001D6F78"/>
    <w:rsid w:val="001E7D45"/>
    <w:rsid w:val="001F2D7F"/>
    <w:rsid w:val="002015E7"/>
    <w:rsid w:val="00204DEF"/>
    <w:rsid w:val="00206EB9"/>
    <w:rsid w:val="00215C23"/>
    <w:rsid w:val="0021614F"/>
    <w:rsid w:val="00226236"/>
    <w:rsid w:val="0022758C"/>
    <w:rsid w:val="00227626"/>
    <w:rsid w:val="002328E9"/>
    <w:rsid w:val="0024329F"/>
    <w:rsid w:val="00246899"/>
    <w:rsid w:val="00261760"/>
    <w:rsid w:val="00261EF7"/>
    <w:rsid w:val="00264264"/>
    <w:rsid w:val="00265895"/>
    <w:rsid w:val="00270883"/>
    <w:rsid w:val="00270A35"/>
    <w:rsid w:val="002833EF"/>
    <w:rsid w:val="002835DA"/>
    <w:rsid w:val="00283F82"/>
    <w:rsid w:val="00284D4A"/>
    <w:rsid w:val="00284E58"/>
    <w:rsid w:val="00290F76"/>
    <w:rsid w:val="0029370E"/>
    <w:rsid w:val="002A67F1"/>
    <w:rsid w:val="002A7F4D"/>
    <w:rsid w:val="002B1C0B"/>
    <w:rsid w:val="002B4279"/>
    <w:rsid w:val="002B4FB2"/>
    <w:rsid w:val="002B5509"/>
    <w:rsid w:val="002C1583"/>
    <w:rsid w:val="002C3C12"/>
    <w:rsid w:val="002C598E"/>
    <w:rsid w:val="002D4C8C"/>
    <w:rsid w:val="002D5B75"/>
    <w:rsid w:val="002E06EE"/>
    <w:rsid w:val="002E1C1E"/>
    <w:rsid w:val="002E5707"/>
    <w:rsid w:val="002E6399"/>
    <w:rsid w:val="002F68AA"/>
    <w:rsid w:val="003030B6"/>
    <w:rsid w:val="00306238"/>
    <w:rsid w:val="00307C0C"/>
    <w:rsid w:val="00314DF3"/>
    <w:rsid w:val="0031725E"/>
    <w:rsid w:val="003215EC"/>
    <w:rsid w:val="00322174"/>
    <w:rsid w:val="00323522"/>
    <w:rsid w:val="00327E8B"/>
    <w:rsid w:val="00330BFC"/>
    <w:rsid w:val="00331243"/>
    <w:rsid w:val="00332D3A"/>
    <w:rsid w:val="003335E9"/>
    <w:rsid w:val="0033364F"/>
    <w:rsid w:val="00340A66"/>
    <w:rsid w:val="0034539C"/>
    <w:rsid w:val="00346F36"/>
    <w:rsid w:val="003503F1"/>
    <w:rsid w:val="00354787"/>
    <w:rsid w:val="003673BC"/>
    <w:rsid w:val="00372204"/>
    <w:rsid w:val="0037242F"/>
    <w:rsid w:val="00372C80"/>
    <w:rsid w:val="00374BEE"/>
    <w:rsid w:val="00384E69"/>
    <w:rsid w:val="00386EEC"/>
    <w:rsid w:val="0039328F"/>
    <w:rsid w:val="003A11E3"/>
    <w:rsid w:val="003A2E82"/>
    <w:rsid w:val="003A4635"/>
    <w:rsid w:val="003A5695"/>
    <w:rsid w:val="003A6DFD"/>
    <w:rsid w:val="003A7BA0"/>
    <w:rsid w:val="003B71E0"/>
    <w:rsid w:val="003C3921"/>
    <w:rsid w:val="003C4CB4"/>
    <w:rsid w:val="003C666E"/>
    <w:rsid w:val="003D095A"/>
    <w:rsid w:val="003D2FE4"/>
    <w:rsid w:val="003D31BF"/>
    <w:rsid w:val="003D42C5"/>
    <w:rsid w:val="003D510B"/>
    <w:rsid w:val="003E0E93"/>
    <w:rsid w:val="003E1659"/>
    <w:rsid w:val="003E1D82"/>
    <w:rsid w:val="003E23E0"/>
    <w:rsid w:val="003E2D54"/>
    <w:rsid w:val="003E6544"/>
    <w:rsid w:val="003E674C"/>
    <w:rsid w:val="003E6E3C"/>
    <w:rsid w:val="00401832"/>
    <w:rsid w:val="0040798F"/>
    <w:rsid w:val="00410292"/>
    <w:rsid w:val="00415775"/>
    <w:rsid w:val="00420B07"/>
    <w:rsid w:val="00420B32"/>
    <w:rsid w:val="0042402F"/>
    <w:rsid w:val="00432E14"/>
    <w:rsid w:val="0043354E"/>
    <w:rsid w:val="00435BEE"/>
    <w:rsid w:val="004369FE"/>
    <w:rsid w:val="004372A9"/>
    <w:rsid w:val="004374D1"/>
    <w:rsid w:val="004429DD"/>
    <w:rsid w:val="00444BB3"/>
    <w:rsid w:val="00446705"/>
    <w:rsid w:val="00447C28"/>
    <w:rsid w:val="004507FD"/>
    <w:rsid w:val="004563D9"/>
    <w:rsid w:val="00460E7D"/>
    <w:rsid w:val="00460F62"/>
    <w:rsid w:val="00467EF0"/>
    <w:rsid w:val="00470F81"/>
    <w:rsid w:val="0047312B"/>
    <w:rsid w:val="00474BAA"/>
    <w:rsid w:val="00477436"/>
    <w:rsid w:val="004870FF"/>
    <w:rsid w:val="004916BD"/>
    <w:rsid w:val="004A1FDC"/>
    <w:rsid w:val="004A2AF1"/>
    <w:rsid w:val="004A3FB2"/>
    <w:rsid w:val="004A64A5"/>
    <w:rsid w:val="004B75A3"/>
    <w:rsid w:val="004C225E"/>
    <w:rsid w:val="004C5229"/>
    <w:rsid w:val="004C5BB7"/>
    <w:rsid w:val="004D262C"/>
    <w:rsid w:val="004D3E9A"/>
    <w:rsid w:val="004E175F"/>
    <w:rsid w:val="004E2316"/>
    <w:rsid w:val="004E67F2"/>
    <w:rsid w:val="004E6CC4"/>
    <w:rsid w:val="004E7C8F"/>
    <w:rsid w:val="004E7F4D"/>
    <w:rsid w:val="004F7515"/>
    <w:rsid w:val="004F7C58"/>
    <w:rsid w:val="005002B1"/>
    <w:rsid w:val="005032FA"/>
    <w:rsid w:val="005062AE"/>
    <w:rsid w:val="005063F2"/>
    <w:rsid w:val="005105FA"/>
    <w:rsid w:val="00512224"/>
    <w:rsid w:val="0051416A"/>
    <w:rsid w:val="00515405"/>
    <w:rsid w:val="00520764"/>
    <w:rsid w:val="005256ED"/>
    <w:rsid w:val="00527E03"/>
    <w:rsid w:val="005331EF"/>
    <w:rsid w:val="005410CE"/>
    <w:rsid w:val="005417B0"/>
    <w:rsid w:val="0054288D"/>
    <w:rsid w:val="00545CAC"/>
    <w:rsid w:val="00545FDF"/>
    <w:rsid w:val="0055230F"/>
    <w:rsid w:val="00553923"/>
    <w:rsid w:val="0056004E"/>
    <w:rsid w:val="00563CEC"/>
    <w:rsid w:val="0057339F"/>
    <w:rsid w:val="00576520"/>
    <w:rsid w:val="0058120B"/>
    <w:rsid w:val="00583C34"/>
    <w:rsid w:val="00585EEB"/>
    <w:rsid w:val="00590E67"/>
    <w:rsid w:val="00593B33"/>
    <w:rsid w:val="00595918"/>
    <w:rsid w:val="00596334"/>
    <w:rsid w:val="005A1D9A"/>
    <w:rsid w:val="005A4A54"/>
    <w:rsid w:val="005A6272"/>
    <w:rsid w:val="005B3280"/>
    <w:rsid w:val="005D0B0D"/>
    <w:rsid w:val="005D0F84"/>
    <w:rsid w:val="005D792D"/>
    <w:rsid w:val="005F12BB"/>
    <w:rsid w:val="005F1CBD"/>
    <w:rsid w:val="005F2CC9"/>
    <w:rsid w:val="005F310B"/>
    <w:rsid w:val="006038DB"/>
    <w:rsid w:val="00611FD2"/>
    <w:rsid w:val="006131CC"/>
    <w:rsid w:val="00615583"/>
    <w:rsid w:val="00616F80"/>
    <w:rsid w:val="006174B9"/>
    <w:rsid w:val="00630F9C"/>
    <w:rsid w:val="00635E68"/>
    <w:rsid w:val="006377E3"/>
    <w:rsid w:val="00637AE8"/>
    <w:rsid w:val="0064075E"/>
    <w:rsid w:val="0064114C"/>
    <w:rsid w:val="006427BD"/>
    <w:rsid w:val="00650D16"/>
    <w:rsid w:val="00652BE2"/>
    <w:rsid w:val="0065390B"/>
    <w:rsid w:val="006558B8"/>
    <w:rsid w:val="00661980"/>
    <w:rsid w:val="00662926"/>
    <w:rsid w:val="00663550"/>
    <w:rsid w:val="006647A5"/>
    <w:rsid w:val="0066532C"/>
    <w:rsid w:val="00667BF6"/>
    <w:rsid w:val="006819CF"/>
    <w:rsid w:val="0068546C"/>
    <w:rsid w:val="00685575"/>
    <w:rsid w:val="00686B2F"/>
    <w:rsid w:val="00692C45"/>
    <w:rsid w:val="00695107"/>
    <w:rsid w:val="006966A9"/>
    <w:rsid w:val="006A59B2"/>
    <w:rsid w:val="006A7C3A"/>
    <w:rsid w:val="006C204D"/>
    <w:rsid w:val="006C2CBF"/>
    <w:rsid w:val="006C337B"/>
    <w:rsid w:val="006E1EEB"/>
    <w:rsid w:val="006E7C0C"/>
    <w:rsid w:val="006F43BA"/>
    <w:rsid w:val="00700A45"/>
    <w:rsid w:val="00700DD3"/>
    <w:rsid w:val="0070264F"/>
    <w:rsid w:val="007028EB"/>
    <w:rsid w:val="007077C6"/>
    <w:rsid w:val="00710A3B"/>
    <w:rsid w:val="00711318"/>
    <w:rsid w:val="00715735"/>
    <w:rsid w:val="00742E13"/>
    <w:rsid w:val="007438FD"/>
    <w:rsid w:val="007569C0"/>
    <w:rsid w:val="0075790C"/>
    <w:rsid w:val="00763A67"/>
    <w:rsid w:val="00764FCF"/>
    <w:rsid w:val="0077239A"/>
    <w:rsid w:val="007763A7"/>
    <w:rsid w:val="00777319"/>
    <w:rsid w:val="00781E94"/>
    <w:rsid w:val="007913EC"/>
    <w:rsid w:val="007A4F80"/>
    <w:rsid w:val="007A5EE3"/>
    <w:rsid w:val="007A7F68"/>
    <w:rsid w:val="007B4A6A"/>
    <w:rsid w:val="007E1725"/>
    <w:rsid w:val="007E72E8"/>
    <w:rsid w:val="007F1D6F"/>
    <w:rsid w:val="007F2258"/>
    <w:rsid w:val="007F6D5C"/>
    <w:rsid w:val="00802149"/>
    <w:rsid w:val="00804B6E"/>
    <w:rsid w:val="00805D4C"/>
    <w:rsid w:val="008161E3"/>
    <w:rsid w:val="00816BB7"/>
    <w:rsid w:val="00823B6B"/>
    <w:rsid w:val="008253B1"/>
    <w:rsid w:val="008274C4"/>
    <w:rsid w:val="00830B99"/>
    <w:rsid w:val="00836A9C"/>
    <w:rsid w:val="008502F1"/>
    <w:rsid w:val="00850602"/>
    <w:rsid w:val="00850DEC"/>
    <w:rsid w:val="008572A7"/>
    <w:rsid w:val="0086690B"/>
    <w:rsid w:val="00871875"/>
    <w:rsid w:val="00872402"/>
    <w:rsid w:val="00873CD7"/>
    <w:rsid w:val="00874226"/>
    <w:rsid w:val="00880429"/>
    <w:rsid w:val="008938B9"/>
    <w:rsid w:val="00893F4B"/>
    <w:rsid w:val="008A3308"/>
    <w:rsid w:val="008A4764"/>
    <w:rsid w:val="008A4925"/>
    <w:rsid w:val="008A530E"/>
    <w:rsid w:val="008A6E13"/>
    <w:rsid w:val="008B09A0"/>
    <w:rsid w:val="008B70C0"/>
    <w:rsid w:val="008C070F"/>
    <w:rsid w:val="008C0743"/>
    <w:rsid w:val="008C1CC9"/>
    <w:rsid w:val="008C1EC7"/>
    <w:rsid w:val="008C2173"/>
    <w:rsid w:val="008C28A4"/>
    <w:rsid w:val="008C2C69"/>
    <w:rsid w:val="008C6487"/>
    <w:rsid w:val="008D5471"/>
    <w:rsid w:val="008D7362"/>
    <w:rsid w:val="008D7E73"/>
    <w:rsid w:val="008E7E88"/>
    <w:rsid w:val="008F24A5"/>
    <w:rsid w:val="008F5927"/>
    <w:rsid w:val="008F7053"/>
    <w:rsid w:val="009025D1"/>
    <w:rsid w:val="00903213"/>
    <w:rsid w:val="00907C8C"/>
    <w:rsid w:val="00913FFE"/>
    <w:rsid w:val="00914A9A"/>
    <w:rsid w:val="00920C67"/>
    <w:rsid w:val="00924A31"/>
    <w:rsid w:val="00927AE0"/>
    <w:rsid w:val="00930730"/>
    <w:rsid w:val="0093138A"/>
    <w:rsid w:val="00935D30"/>
    <w:rsid w:val="00942382"/>
    <w:rsid w:val="00942E61"/>
    <w:rsid w:val="00945A04"/>
    <w:rsid w:val="009504A6"/>
    <w:rsid w:val="00953651"/>
    <w:rsid w:val="0095753C"/>
    <w:rsid w:val="00962AA2"/>
    <w:rsid w:val="009665DD"/>
    <w:rsid w:val="009679F9"/>
    <w:rsid w:val="00976964"/>
    <w:rsid w:val="00977118"/>
    <w:rsid w:val="00983EB2"/>
    <w:rsid w:val="00984D2E"/>
    <w:rsid w:val="0098508C"/>
    <w:rsid w:val="00986350"/>
    <w:rsid w:val="00991C12"/>
    <w:rsid w:val="009A08D1"/>
    <w:rsid w:val="009A2B89"/>
    <w:rsid w:val="009B0417"/>
    <w:rsid w:val="009B3561"/>
    <w:rsid w:val="009B3C14"/>
    <w:rsid w:val="009B4999"/>
    <w:rsid w:val="009B56B5"/>
    <w:rsid w:val="009B79D0"/>
    <w:rsid w:val="009C561C"/>
    <w:rsid w:val="009D0E39"/>
    <w:rsid w:val="009D387B"/>
    <w:rsid w:val="009D78BF"/>
    <w:rsid w:val="009E206E"/>
    <w:rsid w:val="009E63E1"/>
    <w:rsid w:val="009F4445"/>
    <w:rsid w:val="009F5083"/>
    <w:rsid w:val="009F60BD"/>
    <w:rsid w:val="009F73CF"/>
    <w:rsid w:val="00A00745"/>
    <w:rsid w:val="00A033D9"/>
    <w:rsid w:val="00A1668A"/>
    <w:rsid w:val="00A171ED"/>
    <w:rsid w:val="00A33739"/>
    <w:rsid w:val="00A37612"/>
    <w:rsid w:val="00A403F0"/>
    <w:rsid w:val="00A47EA4"/>
    <w:rsid w:val="00A51A66"/>
    <w:rsid w:val="00A5220C"/>
    <w:rsid w:val="00A55901"/>
    <w:rsid w:val="00A57A28"/>
    <w:rsid w:val="00A66606"/>
    <w:rsid w:val="00A671C7"/>
    <w:rsid w:val="00A7328D"/>
    <w:rsid w:val="00A74964"/>
    <w:rsid w:val="00A75C07"/>
    <w:rsid w:val="00A77C69"/>
    <w:rsid w:val="00A8266C"/>
    <w:rsid w:val="00A83AB6"/>
    <w:rsid w:val="00A92974"/>
    <w:rsid w:val="00A931EF"/>
    <w:rsid w:val="00A96AEA"/>
    <w:rsid w:val="00AA0786"/>
    <w:rsid w:val="00AA7094"/>
    <w:rsid w:val="00AB44CD"/>
    <w:rsid w:val="00AB6391"/>
    <w:rsid w:val="00AB68E0"/>
    <w:rsid w:val="00AC24F2"/>
    <w:rsid w:val="00AC4903"/>
    <w:rsid w:val="00AC4F2C"/>
    <w:rsid w:val="00AD25C8"/>
    <w:rsid w:val="00AD750E"/>
    <w:rsid w:val="00AE1A25"/>
    <w:rsid w:val="00AE571A"/>
    <w:rsid w:val="00AE6D3D"/>
    <w:rsid w:val="00AE77B6"/>
    <w:rsid w:val="00AE7C64"/>
    <w:rsid w:val="00AF1C0C"/>
    <w:rsid w:val="00AF232F"/>
    <w:rsid w:val="00AF6676"/>
    <w:rsid w:val="00B02A32"/>
    <w:rsid w:val="00B12B15"/>
    <w:rsid w:val="00B12F25"/>
    <w:rsid w:val="00B14E90"/>
    <w:rsid w:val="00B20B43"/>
    <w:rsid w:val="00B2290F"/>
    <w:rsid w:val="00B255A8"/>
    <w:rsid w:val="00B35298"/>
    <w:rsid w:val="00B365C2"/>
    <w:rsid w:val="00B4176A"/>
    <w:rsid w:val="00B47159"/>
    <w:rsid w:val="00B500D7"/>
    <w:rsid w:val="00B50D1D"/>
    <w:rsid w:val="00B50E69"/>
    <w:rsid w:val="00B53152"/>
    <w:rsid w:val="00B60F23"/>
    <w:rsid w:val="00B611DC"/>
    <w:rsid w:val="00B65196"/>
    <w:rsid w:val="00B658F4"/>
    <w:rsid w:val="00B753A8"/>
    <w:rsid w:val="00B75E65"/>
    <w:rsid w:val="00B775C6"/>
    <w:rsid w:val="00B80152"/>
    <w:rsid w:val="00B80880"/>
    <w:rsid w:val="00B80A7F"/>
    <w:rsid w:val="00B848A0"/>
    <w:rsid w:val="00B875C6"/>
    <w:rsid w:val="00B916AD"/>
    <w:rsid w:val="00B91B6E"/>
    <w:rsid w:val="00B93AE1"/>
    <w:rsid w:val="00B964AE"/>
    <w:rsid w:val="00B96832"/>
    <w:rsid w:val="00BA0AEB"/>
    <w:rsid w:val="00BB33C7"/>
    <w:rsid w:val="00BB452B"/>
    <w:rsid w:val="00BC11D2"/>
    <w:rsid w:val="00BC7278"/>
    <w:rsid w:val="00BD1888"/>
    <w:rsid w:val="00BE11CC"/>
    <w:rsid w:val="00BE14AC"/>
    <w:rsid w:val="00BF565B"/>
    <w:rsid w:val="00BF6FB4"/>
    <w:rsid w:val="00C0257B"/>
    <w:rsid w:val="00C04FB6"/>
    <w:rsid w:val="00C05A7F"/>
    <w:rsid w:val="00C1033F"/>
    <w:rsid w:val="00C105AD"/>
    <w:rsid w:val="00C136F2"/>
    <w:rsid w:val="00C175DE"/>
    <w:rsid w:val="00C17CD7"/>
    <w:rsid w:val="00C20C70"/>
    <w:rsid w:val="00C24024"/>
    <w:rsid w:val="00C24858"/>
    <w:rsid w:val="00C25328"/>
    <w:rsid w:val="00C36624"/>
    <w:rsid w:val="00C3768E"/>
    <w:rsid w:val="00C376A1"/>
    <w:rsid w:val="00C4462D"/>
    <w:rsid w:val="00C45678"/>
    <w:rsid w:val="00C47575"/>
    <w:rsid w:val="00C54E1C"/>
    <w:rsid w:val="00C55CE3"/>
    <w:rsid w:val="00C568DB"/>
    <w:rsid w:val="00C5722B"/>
    <w:rsid w:val="00C57EF3"/>
    <w:rsid w:val="00C62DAC"/>
    <w:rsid w:val="00C643DB"/>
    <w:rsid w:val="00C70A21"/>
    <w:rsid w:val="00C752E4"/>
    <w:rsid w:val="00C84FA4"/>
    <w:rsid w:val="00C86BEC"/>
    <w:rsid w:val="00C86D4C"/>
    <w:rsid w:val="00C9280C"/>
    <w:rsid w:val="00C97357"/>
    <w:rsid w:val="00CB3760"/>
    <w:rsid w:val="00CB553B"/>
    <w:rsid w:val="00CC5DB9"/>
    <w:rsid w:val="00CC5F22"/>
    <w:rsid w:val="00CC7F81"/>
    <w:rsid w:val="00CD0F95"/>
    <w:rsid w:val="00CD29FC"/>
    <w:rsid w:val="00CD676A"/>
    <w:rsid w:val="00CD7185"/>
    <w:rsid w:val="00CD7814"/>
    <w:rsid w:val="00CE38A9"/>
    <w:rsid w:val="00CE59A9"/>
    <w:rsid w:val="00CE61D5"/>
    <w:rsid w:val="00CF0747"/>
    <w:rsid w:val="00CF215E"/>
    <w:rsid w:val="00D05F36"/>
    <w:rsid w:val="00D0766B"/>
    <w:rsid w:val="00D104A7"/>
    <w:rsid w:val="00D11057"/>
    <w:rsid w:val="00D145BF"/>
    <w:rsid w:val="00D254D6"/>
    <w:rsid w:val="00D343A3"/>
    <w:rsid w:val="00D37F2C"/>
    <w:rsid w:val="00D42BC6"/>
    <w:rsid w:val="00D533EC"/>
    <w:rsid w:val="00D56431"/>
    <w:rsid w:val="00D604D3"/>
    <w:rsid w:val="00D81435"/>
    <w:rsid w:val="00D843D5"/>
    <w:rsid w:val="00D8510E"/>
    <w:rsid w:val="00D87143"/>
    <w:rsid w:val="00D87254"/>
    <w:rsid w:val="00DA420B"/>
    <w:rsid w:val="00DA4A6A"/>
    <w:rsid w:val="00DC26ED"/>
    <w:rsid w:val="00DC6839"/>
    <w:rsid w:val="00DC7114"/>
    <w:rsid w:val="00DD3D8D"/>
    <w:rsid w:val="00DD6A27"/>
    <w:rsid w:val="00DF3E96"/>
    <w:rsid w:val="00E00F69"/>
    <w:rsid w:val="00E07E5A"/>
    <w:rsid w:val="00E125F5"/>
    <w:rsid w:val="00E1310F"/>
    <w:rsid w:val="00E1435F"/>
    <w:rsid w:val="00E148BA"/>
    <w:rsid w:val="00E15AB7"/>
    <w:rsid w:val="00E21DB0"/>
    <w:rsid w:val="00E3420D"/>
    <w:rsid w:val="00E36CDB"/>
    <w:rsid w:val="00E40001"/>
    <w:rsid w:val="00E4059D"/>
    <w:rsid w:val="00E46798"/>
    <w:rsid w:val="00E514ED"/>
    <w:rsid w:val="00E5604D"/>
    <w:rsid w:val="00E7068E"/>
    <w:rsid w:val="00E7354E"/>
    <w:rsid w:val="00E751A6"/>
    <w:rsid w:val="00E90860"/>
    <w:rsid w:val="00E912A2"/>
    <w:rsid w:val="00EA2A16"/>
    <w:rsid w:val="00EA4B6C"/>
    <w:rsid w:val="00EB42CE"/>
    <w:rsid w:val="00EC07F0"/>
    <w:rsid w:val="00EC586D"/>
    <w:rsid w:val="00ED13FE"/>
    <w:rsid w:val="00ED1C5D"/>
    <w:rsid w:val="00ED3517"/>
    <w:rsid w:val="00EE3693"/>
    <w:rsid w:val="00EE76C4"/>
    <w:rsid w:val="00EF1046"/>
    <w:rsid w:val="00EF1A81"/>
    <w:rsid w:val="00F02A95"/>
    <w:rsid w:val="00F12268"/>
    <w:rsid w:val="00F204ED"/>
    <w:rsid w:val="00F207A1"/>
    <w:rsid w:val="00F26795"/>
    <w:rsid w:val="00F41B58"/>
    <w:rsid w:val="00F41B90"/>
    <w:rsid w:val="00F42276"/>
    <w:rsid w:val="00F5152E"/>
    <w:rsid w:val="00F528A2"/>
    <w:rsid w:val="00F52E74"/>
    <w:rsid w:val="00F537E4"/>
    <w:rsid w:val="00F56823"/>
    <w:rsid w:val="00F600E9"/>
    <w:rsid w:val="00F6588A"/>
    <w:rsid w:val="00F704D9"/>
    <w:rsid w:val="00F73F68"/>
    <w:rsid w:val="00F74FCA"/>
    <w:rsid w:val="00F7757A"/>
    <w:rsid w:val="00F8182F"/>
    <w:rsid w:val="00F83144"/>
    <w:rsid w:val="00F90A01"/>
    <w:rsid w:val="00F913B4"/>
    <w:rsid w:val="00F938A6"/>
    <w:rsid w:val="00FA07BF"/>
    <w:rsid w:val="00FA3ABD"/>
    <w:rsid w:val="00FA4BEB"/>
    <w:rsid w:val="00FA6D98"/>
    <w:rsid w:val="00FA71E2"/>
    <w:rsid w:val="00FB6067"/>
    <w:rsid w:val="00FC04BD"/>
    <w:rsid w:val="00FC1E97"/>
    <w:rsid w:val="00FC4CAC"/>
    <w:rsid w:val="00FC5653"/>
    <w:rsid w:val="00FC783F"/>
    <w:rsid w:val="00FD2C2A"/>
    <w:rsid w:val="00FD3FB7"/>
    <w:rsid w:val="00FD7C55"/>
    <w:rsid w:val="00FE338C"/>
    <w:rsid w:val="00FE409F"/>
    <w:rsid w:val="00FE56C5"/>
    <w:rsid w:val="00FE78F3"/>
    <w:rsid w:val="00FF0F44"/>
    <w:rsid w:val="00FF54D3"/>
    <w:rsid w:val="00FF6F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4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47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47A5"/>
  </w:style>
  <w:style w:type="paragraph" w:styleId="Fuzeile">
    <w:name w:val="footer"/>
    <w:basedOn w:val="Standard"/>
    <w:link w:val="FuzeileZchn"/>
    <w:uiPriority w:val="99"/>
    <w:unhideWhenUsed/>
    <w:rsid w:val="006647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47A5"/>
  </w:style>
  <w:style w:type="paragraph" w:styleId="Sprechblasentext">
    <w:name w:val="Balloon Text"/>
    <w:basedOn w:val="Standard"/>
    <w:link w:val="SprechblasentextZchn"/>
    <w:uiPriority w:val="99"/>
    <w:semiHidden/>
    <w:unhideWhenUsed/>
    <w:rsid w:val="006647A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47A5"/>
    <w:rPr>
      <w:rFonts w:ascii="Tahoma" w:hAnsi="Tahoma" w:cs="Tahoma"/>
      <w:sz w:val="16"/>
      <w:szCs w:val="16"/>
    </w:rPr>
  </w:style>
  <w:style w:type="paragraph" w:customStyle="1" w:styleId="a1">
    <w:name w:val="a1"/>
    <w:basedOn w:val="Standard"/>
    <w:rsid w:val="0012048B"/>
    <w:pPr>
      <w:spacing w:before="100" w:beforeAutospacing="1" w:after="100" w:afterAutospacing="1" w:line="240" w:lineRule="auto"/>
      <w:jc w:val="both"/>
    </w:pPr>
    <w:rPr>
      <w:rFonts w:ascii="Times New Roman" w:eastAsia="Times New Roman" w:hAnsi="Times New Roman"/>
      <w:sz w:val="24"/>
      <w:szCs w:val="24"/>
      <w:lang w:eastAsia="de-DE"/>
    </w:rPr>
  </w:style>
  <w:style w:type="character" w:customStyle="1" w:styleId="f01">
    <w:name w:val="f01"/>
    <w:rsid w:val="0012048B"/>
    <w:rPr>
      <w:rFonts w:ascii="Arial" w:hAnsi="Arial" w:cs="Arial" w:hint="default"/>
      <w:color w:val="000000"/>
      <w:sz w:val="24"/>
      <w:szCs w:val="24"/>
    </w:rPr>
  </w:style>
  <w:style w:type="paragraph" w:styleId="KeinLeerraum">
    <w:name w:val="No Spacing"/>
    <w:uiPriority w:val="1"/>
    <w:qFormat/>
    <w:rsid w:val="00BB33C7"/>
    <w:rPr>
      <w:sz w:val="22"/>
      <w:szCs w:val="22"/>
      <w:lang w:eastAsia="en-US"/>
    </w:rPr>
  </w:style>
  <w:style w:type="paragraph" w:styleId="Listenabsatz">
    <w:name w:val="List Paragraph"/>
    <w:basedOn w:val="Standard"/>
    <w:uiPriority w:val="34"/>
    <w:qFormat/>
    <w:rsid w:val="00BD1888"/>
    <w:pPr>
      <w:ind w:left="720"/>
      <w:contextualSpacing/>
    </w:pPr>
  </w:style>
  <w:style w:type="paragraph" w:styleId="StandardWeb">
    <w:name w:val="Normal (Web)"/>
    <w:basedOn w:val="Standard"/>
    <w:uiPriority w:val="99"/>
    <w:semiHidden/>
    <w:unhideWhenUsed/>
    <w:rsid w:val="009679F9"/>
    <w:pPr>
      <w:spacing w:after="0" w:line="240" w:lineRule="auto"/>
    </w:pPr>
    <w:rPr>
      <w:rFonts w:ascii="Times New Roman" w:hAnsi="Times New Roman"/>
      <w:sz w:val="24"/>
      <w:szCs w:val="24"/>
      <w:lang w:eastAsia="de-DE"/>
    </w:rPr>
  </w:style>
  <w:style w:type="character" w:customStyle="1" w:styleId="st1">
    <w:name w:val="st1"/>
    <w:rsid w:val="00A559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47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47A5"/>
  </w:style>
  <w:style w:type="paragraph" w:styleId="Fuzeile">
    <w:name w:val="footer"/>
    <w:basedOn w:val="Standard"/>
    <w:link w:val="FuzeileZchn"/>
    <w:uiPriority w:val="99"/>
    <w:unhideWhenUsed/>
    <w:rsid w:val="006647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47A5"/>
  </w:style>
  <w:style w:type="paragraph" w:styleId="Sprechblasentext">
    <w:name w:val="Balloon Text"/>
    <w:basedOn w:val="Standard"/>
    <w:link w:val="SprechblasentextZchn"/>
    <w:uiPriority w:val="99"/>
    <w:semiHidden/>
    <w:unhideWhenUsed/>
    <w:rsid w:val="006647A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47A5"/>
    <w:rPr>
      <w:rFonts w:ascii="Tahoma" w:hAnsi="Tahoma" w:cs="Tahoma"/>
      <w:sz w:val="16"/>
      <w:szCs w:val="16"/>
    </w:rPr>
  </w:style>
  <w:style w:type="paragraph" w:customStyle="1" w:styleId="a1">
    <w:name w:val="a1"/>
    <w:basedOn w:val="Standard"/>
    <w:rsid w:val="0012048B"/>
    <w:pPr>
      <w:spacing w:before="100" w:beforeAutospacing="1" w:after="100" w:afterAutospacing="1" w:line="240" w:lineRule="auto"/>
      <w:jc w:val="both"/>
    </w:pPr>
    <w:rPr>
      <w:rFonts w:ascii="Times New Roman" w:eastAsia="Times New Roman" w:hAnsi="Times New Roman"/>
      <w:sz w:val="24"/>
      <w:szCs w:val="24"/>
      <w:lang w:eastAsia="de-DE"/>
    </w:rPr>
  </w:style>
  <w:style w:type="character" w:customStyle="1" w:styleId="f01">
    <w:name w:val="f01"/>
    <w:rsid w:val="0012048B"/>
    <w:rPr>
      <w:rFonts w:ascii="Arial" w:hAnsi="Arial" w:cs="Arial" w:hint="default"/>
      <w:color w:val="000000"/>
      <w:sz w:val="24"/>
      <w:szCs w:val="24"/>
    </w:rPr>
  </w:style>
  <w:style w:type="paragraph" w:styleId="KeinLeerraum">
    <w:name w:val="No Spacing"/>
    <w:uiPriority w:val="1"/>
    <w:qFormat/>
    <w:rsid w:val="00BB33C7"/>
    <w:rPr>
      <w:sz w:val="22"/>
      <w:szCs w:val="22"/>
      <w:lang w:eastAsia="en-US"/>
    </w:rPr>
  </w:style>
  <w:style w:type="paragraph" w:styleId="Listenabsatz">
    <w:name w:val="List Paragraph"/>
    <w:basedOn w:val="Standard"/>
    <w:uiPriority w:val="34"/>
    <w:qFormat/>
    <w:rsid w:val="00BD1888"/>
    <w:pPr>
      <w:ind w:left="720"/>
      <w:contextualSpacing/>
    </w:pPr>
  </w:style>
  <w:style w:type="paragraph" w:styleId="StandardWeb">
    <w:name w:val="Normal (Web)"/>
    <w:basedOn w:val="Standard"/>
    <w:uiPriority w:val="99"/>
    <w:semiHidden/>
    <w:unhideWhenUsed/>
    <w:rsid w:val="009679F9"/>
    <w:pPr>
      <w:spacing w:after="0" w:line="240" w:lineRule="auto"/>
    </w:pPr>
    <w:rPr>
      <w:rFonts w:ascii="Times New Roman" w:hAnsi="Times New Roman"/>
      <w:sz w:val="24"/>
      <w:szCs w:val="24"/>
      <w:lang w:eastAsia="de-DE"/>
    </w:rPr>
  </w:style>
  <w:style w:type="character" w:customStyle="1" w:styleId="st1">
    <w:name w:val="st1"/>
    <w:rsid w:val="00A55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2962">
      <w:bodyDiv w:val="1"/>
      <w:marLeft w:val="0"/>
      <w:marRight w:val="0"/>
      <w:marTop w:val="0"/>
      <w:marBottom w:val="0"/>
      <w:divBdr>
        <w:top w:val="none" w:sz="0" w:space="0" w:color="auto"/>
        <w:left w:val="none" w:sz="0" w:space="0" w:color="auto"/>
        <w:bottom w:val="none" w:sz="0" w:space="0" w:color="auto"/>
        <w:right w:val="none" w:sz="0" w:space="0" w:color="auto"/>
      </w:divBdr>
    </w:div>
    <w:div w:id="163129390">
      <w:bodyDiv w:val="1"/>
      <w:marLeft w:val="0"/>
      <w:marRight w:val="0"/>
      <w:marTop w:val="0"/>
      <w:marBottom w:val="0"/>
      <w:divBdr>
        <w:top w:val="none" w:sz="0" w:space="0" w:color="auto"/>
        <w:left w:val="none" w:sz="0" w:space="0" w:color="auto"/>
        <w:bottom w:val="none" w:sz="0" w:space="0" w:color="auto"/>
        <w:right w:val="none" w:sz="0" w:space="0" w:color="auto"/>
      </w:divBdr>
    </w:div>
    <w:div w:id="226844925">
      <w:bodyDiv w:val="1"/>
      <w:marLeft w:val="0"/>
      <w:marRight w:val="0"/>
      <w:marTop w:val="0"/>
      <w:marBottom w:val="0"/>
      <w:divBdr>
        <w:top w:val="none" w:sz="0" w:space="0" w:color="auto"/>
        <w:left w:val="none" w:sz="0" w:space="0" w:color="auto"/>
        <w:bottom w:val="none" w:sz="0" w:space="0" w:color="auto"/>
        <w:right w:val="none" w:sz="0" w:space="0" w:color="auto"/>
      </w:divBdr>
    </w:div>
    <w:div w:id="506870677">
      <w:bodyDiv w:val="1"/>
      <w:marLeft w:val="0"/>
      <w:marRight w:val="0"/>
      <w:marTop w:val="0"/>
      <w:marBottom w:val="0"/>
      <w:divBdr>
        <w:top w:val="none" w:sz="0" w:space="0" w:color="auto"/>
        <w:left w:val="none" w:sz="0" w:space="0" w:color="auto"/>
        <w:bottom w:val="none" w:sz="0" w:space="0" w:color="auto"/>
        <w:right w:val="none" w:sz="0" w:space="0" w:color="auto"/>
      </w:divBdr>
    </w:div>
    <w:div w:id="1043285659">
      <w:bodyDiv w:val="1"/>
      <w:marLeft w:val="0"/>
      <w:marRight w:val="0"/>
      <w:marTop w:val="0"/>
      <w:marBottom w:val="0"/>
      <w:divBdr>
        <w:top w:val="none" w:sz="0" w:space="0" w:color="auto"/>
        <w:left w:val="none" w:sz="0" w:space="0" w:color="auto"/>
        <w:bottom w:val="none" w:sz="0" w:space="0" w:color="auto"/>
        <w:right w:val="none" w:sz="0" w:space="0" w:color="auto"/>
      </w:divBdr>
    </w:div>
    <w:div w:id="1049843714">
      <w:bodyDiv w:val="1"/>
      <w:marLeft w:val="0"/>
      <w:marRight w:val="0"/>
      <w:marTop w:val="0"/>
      <w:marBottom w:val="0"/>
      <w:divBdr>
        <w:top w:val="none" w:sz="0" w:space="0" w:color="auto"/>
        <w:left w:val="none" w:sz="0" w:space="0" w:color="auto"/>
        <w:bottom w:val="none" w:sz="0" w:space="0" w:color="auto"/>
        <w:right w:val="none" w:sz="0" w:space="0" w:color="auto"/>
      </w:divBdr>
    </w:div>
    <w:div w:id="1201436787">
      <w:bodyDiv w:val="1"/>
      <w:marLeft w:val="0"/>
      <w:marRight w:val="0"/>
      <w:marTop w:val="0"/>
      <w:marBottom w:val="0"/>
      <w:divBdr>
        <w:top w:val="none" w:sz="0" w:space="0" w:color="auto"/>
        <w:left w:val="none" w:sz="0" w:space="0" w:color="auto"/>
        <w:bottom w:val="none" w:sz="0" w:space="0" w:color="auto"/>
        <w:right w:val="none" w:sz="0" w:space="0" w:color="auto"/>
      </w:divBdr>
    </w:div>
    <w:div w:id="1217086009">
      <w:bodyDiv w:val="1"/>
      <w:marLeft w:val="0"/>
      <w:marRight w:val="0"/>
      <w:marTop w:val="0"/>
      <w:marBottom w:val="0"/>
      <w:divBdr>
        <w:top w:val="none" w:sz="0" w:space="0" w:color="auto"/>
        <w:left w:val="none" w:sz="0" w:space="0" w:color="auto"/>
        <w:bottom w:val="none" w:sz="0" w:space="0" w:color="auto"/>
        <w:right w:val="none" w:sz="0" w:space="0" w:color="auto"/>
      </w:divBdr>
    </w:div>
    <w:div w:id="1241477967">
      <w:bodyDiv w:val="1"/>
      <w:marLeft w:val="0"/>
      <w:marRight w:val="0"/>
      <w:marTop w:val="0"/>
      <w:marBottom w:val="0"/>
      <w:divBdr>
        <w:top w:val="none" w:sz="0" w:space="0" w:color="auto"/>
        <w:left w:val="none" w:sz="0" w:space="0" w:color="auto"/>
        <w:bottom w:val="none" w:sz="0" w:space="0" w:color="auto"/>
        <w:right w:val="none" w:sz="0" w:space="0" w:color="auto"/>
      </w:divBdr>
    </w:div>
    <w:div w:id="1549956339">
      <w:bodyDiv w:val="1"/>
      <w:marLeft w:val="0"/>
      <w:marRight w:val="0"/>
      <w:marTop w:val="0"/>
      <w:marBottom w:val="0"/>
      <w:divBdr>
        <w:top w:val="none" w:sz="0" w:space="0" w:color="auto"/>
        <w:left w:val="none" w:sz="0" w:space="0" w:color="auto"/>
        <w:bottom w:val="none" w:sz="0" w:space="0" w:color="auto"/>
        <w:right w:val="none" w:sz="0" w:space="0" w:color="auto"/>
      </w:divBdr>
    </w:div>
    <w:div w:id="1632439537">
      <w:bodyDiv w:val="1"/>
      <w:marLeft w:val="0"/>
      <w:marRight w:val="0"/>
      <w:marTop w:val="0"/>
      <w:marBottom w:val="0"/>
      <w:divBdr>
        <w:top w:val="none" w:sz="0" w:space="0" w:color="auto"/>
        <w:left w:val="none" w:sz="0" w:space="0" w:color="auto"/>
        <w:bottom w:val="none" w:sz="0" w:space="0" w:color="auto"/>
        <w:right w:val="none" w:sz="0" w:space="0" w:color="auto"/>
      </w:divBdr>
    </w:div>
    <w:div w:id="1719890730">
      <w:bodyDiv w:val="1"/>
      <w:marLeft w:val="0"/>
      <w:marRight w:val="0"/>
      <w:marTop w:val="0"/>
      <w:marBottom w:val="0"/>
      <w:divBdr>
        <w:top w:val="none" w:sz="0" w:space="0" w:color="auto"/>
        <w:left w:val="none" w:sz="0" w:space="0" w:color="auto"/>
        <w:bottom w:val="none" w:sz="0" w:space="0" w:color="auto"/>
        <w:right w:val="none" w:sz="0" w:space="0" w:color="auto"/>
      </w:divBdr>
    </w:div>
    <w:div w:id="194006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NewsWork\Kunden\Bad%20Abbach\Presse-Vordruck.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B2AE6-4C1A-4860-B790-B5EFBFD18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Presse-Vordruck</Template>
  <TotalTime>0</TotalTime>
  <Pages>2</Pages>
  <Words>474</Words>
  <Characters>2990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KarlStaedele</dc:creator>
  <cp:lastModifiedBy>Sylvia Skala-Staedel</cp:lastModifiedBy>
  <cp:revision>5</cp:revision>
  <cp:lastPrinted>2019-11-11T12:06:00Z</cp:lastPrinted>
  <dcterms:created xsi:type="dcterms:W3CDTF">2020-03-22T13:05:00Z</dcterms:created>
  <dcterms:modified xsi:type="dcterms:W3CDTF">2020-03-22T13:30:00Z</dcterms:modified>
</cp:coreProperties>
</file>