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DB" w:rsidRDefault="00BC59DB" w:rsidP="006554F9">
      <w:pPr>
        <w:spacing w:after="0"/>
      </w:pPr>
    </w:p>
    <w:p w:rsidR="00A06498" w:rsidRDefault="00A06498" w:rsidP="006554F9">
      <w:pPr>
        <w:spacing w:after="0"/>
      </w:pPr>
    </w:p>
    <w:p w:rsidR="00A06498" w:rsidRDefault="006554F9" w:rsidP="006554F9">
      <w:pPr>
        <w:spacing w:after="0"/>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866830</wp:posOffset>
                </wp:positionH>
                <wp:positionV relativeFrom="page">
                  <wp:posOffset>2077221</wp:posOffset>
                </wp:positionV>
                <wp:extent cx="4800600" cy="533840"/>
                <wp:effectExtent l="0" t="0" r="0" b="0"/>
                <wp:wrapTight wrapText="bothSides">
                  <wp:wrapPolygon edited="0">
                    <wp:start x="0" y="0"/>
                    <wp:lineTo x="0" y="20829"/>
                    <wp:lineTo x="21514" y="20829"/>
                    <wp:lineTo x="21514"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4F9" w:rsidRPr="006554F9" w:rsidRDefault="00E2248D" w:rsidP="006554F9">
                            <w:pPr>
                              <w:spacing w:line="230" w:lineRule="exact"/>
                              <w:rPr>
                                <w:rFonts w:ascii="Arial" w:hAnsi="Arial" w:cs="Arial"/>
                                <w:sz w:val="23"/>
                                <w:szCs w:val="23"/>
                              </w:rPr>
                            </w:pPr>
                            <w:r>
                              <w:rPr>
                                <w:rFonts w:ascii="Arial" w:hAnsi="Arial" w:cs="Arial"/>
                                <w:sz w:val="23"/>
                                <w:szCs w:val="23"/>
                              </w:rPr>
                              <w:t>12</w:t>
                            </w:r>
                            <w:r w:rsidR="006554F9" w:rsidRPr="006554F9">
                              <w:rPr>
                                <w:rFonts w:ascii="Arial" w:hAnsi="Arial" w:cs="Arial"/>
                                <w:sz w:val="23"/>
                                <w:szCs w:val="23"/>
                              </w:rPr>
                              <w:t>.07.2016</w:t>
                            </w:r>
                          </w:p>
                          <w:p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" filled="f" stroked="f">
                <v:textbox inset="0,0,0,0">
                  <w:txbxContent>
                    <w:p w:rsidR="006554F9" w:rsidRPr="006554F9" w:rsidRDefault="00E2248D" w:rsidP="006554F9">
                      <w:pPr>
                        <w:spacing w:line="230" w:lineRule="exact"/>
                        <w:rPr>
                          <w:rFonts w:ascii="Arial" w:hAnsi="Arial" w:cs="Arial"/>
                          <w:sz w:val="23"/>
                          <w:szCs w:val="23"/>
                        </w:rPr>
                      </w:pPr>
                      <w:r>
                        <w:rPr>
                          <w:rFonts w:ascii="Arial" w:hAnsi="Arial" w:cs="Arial"/>
                          <w:sz w:val="23"/>
                          <w:szCs w:val="23"/>
                        </w:rPr>
                        <w:t>12</w:t>
                      </w:r>
                      <w:r w:rsidR="006554F9" w:rsidRPr="006554F9">
                        <w:rPr>
                          <w:rFonts w:ascii="Arial" w:hAnsi="Arial" w:cs="Arial"/>
                          <w:sz w:val="23"/>
                          <w:szCs w:val="23"/>
                        </w:rPr>
                        <w:t>.07.2016</w:t>
                      </w:r>
                    </w:p>
                    <w:p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rsidR="00A06498" w:rsidRDefault="00A06498" w:rsidP="006554F9">
      <w:pPr>
        <w:spacing w:after="0"/>
      </w:pPr>
    </w:p>
    <w:p w:rsidR="00A06498" w:rsidRDefault="00A06498" w:rsidP="006554F9">
      <w:pPr>
        <w:spacing w:after="0"/>
      </w:pPr>
    </w:p>
    <w:p w:rsidR="006554F9" w:rsidRDefault="006554F9" w:rsidP="006554F9">
      <w:pPr>
        <w:spacing w:after="0"/>
      </w:pPr>
    </w:p>
    <w:p w:rsidR="006554F9" w:rsidRDefault="006554F9" w:rsidP="006554F9">
      <w:pPr>
        <w:spacing w:after="0"/>
      </w:pPr>
    </w:p>
    <w:p w:rsidR="00645D28" w:rsidRPr="00645D28" w:rsidRDefault="00645D28" w:rsidP="00645D28">
      <w:pPr>
        <w:pBdr>
          <w:bottom w:val="single" w:sz="6" w:space="1" w:color="auto"/>
        </w:pBdr>
        <w:spacing w:after="0"/>
        <w:rPr>
          <w:rFonts w:ascii="Arial" w:hAnsi="Arial" w:cs="Arial"/>
          <w:b/>
          <w:sz w:val="32"/>
          <w:szCs w:val="32"/>
        </w:rPr>
      </w:pPr>
      <w:proofErr w:type="spellStart"/>
      <w:r w:rsidRPr="00645D28">
        <w:rPr>
          <w:rFonts w:ascii="Arial" w:hAnsi="Arial" w:cs="Arial"/>
          <w:b/>
          <w:sz w:val="32"/>
          <w:szCs w:val="32"/>
        </w:rPr>
        <w:t>Propionat</w:t>
      </w:r>
      <w:proofErr w:type="spellEnd"/>
      <w:r w:rsidRPr="00645D28">
        <w:rPr>
          <w:rFonts w:ascii="Arial" w:hAnsi="Arial" w:cs="Arial"/>
          <w:b/>
          <w:sz w:val="32"/>
          <w:szCs w:val="32"/>
        </w:rPr>
        <w:t xml:space="preserve">: Neue Hoffnung für </w:t>
      </w:r>
    </w:p>
    <w:p w:rsidR="006554F9" w:rsidRDefault="00645D28" w:rsidP="00645D28">
      <w:pPr>
        <w:pBdr>
          <w:bottom w:val="single" w:sz="6" w:space="1" w:color="auto"/>
        </w:pBdr>
        <w:spacing w:after="0"/>
        <w:rPr>
          <w:rFonts w:ascii="Arial" w:hAnsi="Arial" w:cs="Arial"/>
          <w:b/>
          <w:sz w:val="32"/>
          <w:szCs w:val="32"/>
        </w:rPr>
      </w:pPr>
      <w:r w:rsidRPr="00645D28">
        <w:rPr>
          <w:rFonts w:ascii="Arial" w:hAnsi="Arial" w:cs="Arial"/>
          <w:b/>
          <w:sz w:val="32"/>
          <w:szCs w:val="32"/>
        </w:rPr>
        <w:t>Autoimmun-Patienten und Diabetiker</w:t>
      </w:r>
    </w:p>
    <w:p w:rsidR="006554F9" w:rsidRPr="006554F9" w:rsidRDefault="006554F9" w:rsidP="006554F9">
      <w:pPr>
        <w:spacing w:after="0"/>
        <w:rPr>
          <w:rFonts w:ascii="Arial" w:hAnsi="Arial" w:cs="Arial"/>
          <w:sz w:val="23"/>
          <w:szCs w:val="23"/>
        </w:rPr>
      </w:pPr>
    </w:p>
    <w:p w:rsidR="00645D28" w:rsidRDefault="00645D28" w:rsidP="006554F9">
      <w:pPr>
        <w:spacing w:after="0"/>
        <w:jc w:val="both"/>
        <w:rPr>
          <w:rFonts w:ascii="Arial" w:hAnsi="Arial" w:cs="Arial"/>
          <w:i/>
          <w:sz w:val="23"/>
          <w:szCs w:val="23"/>
        </w:rPr>
      </w:pPr>
      <w:r w:rsidRPr="00645D28">
        <w:rPr>
          <w:rFonts w:ascii="Arial" w:hAnsi="Arial" w:cs="Arial"/>
          <w:i/>
          <w:sz w:val="23"/>
          <w:szCs w:val="23"/>
        </w:rPr>
        <w:t>Seit über 100 Jahren schützen die Salze der Propionsäure Lebensmittel vor Schimmelpilzen. Jetzt haben deutsche Wissenschaftler ganz neue Effekte dieser kurzkettigen Fettsäure entdeckt: bei der Behandlung von Krankheiten, die bisher nur schwer therapierbar waren.</w:t>
      </w:r>
    </w:p>
    <w:p w:rsidR="00645D28" w:rsidRDefault="00645D28" w:rsidP="006554F9">
      <w:pPr>
        <w:spacing w:after="0"/>
        <w:jc w:val="both"/>
        <w:rPr>
          <w:rFonts w:ascii="Arial" w:hAnsi="Arial" w:cs="Arial"/>
          <w:sz w:val="23"/>
          <w:szCs w:val="23"/>
        </w:rPr>
      </w:pPr>
    </w:p>
    <w:p w:rsidR="00645D28" w:rsidRDefault="00645D28" w:rsidP="006554F9">
      <w:pPr>
        <w:spacing w:after="0"/>
        <w:jc w:val="both"/>
        <w:rPr>
          <w:rFonts w:ascii="Arial" w:hAnsi="Arial" w:cs="Arial"/>
          <w:b/>
          <w:sz w:val="23"/>
          <w:szCs w:val="23"/>
        </w:rPr>
      </w:pPr>
      <w:r>
        <w:rPr>
          <w:rFonts w:ascii="Arial" w:hAnsi="Arial" w:cs="Arial"/>
          <w:sz w:val="23"/>
          <w:szCs w:val="23"/>
        </w:rPr>
        <w:t xml:space="preserve">Herne/Bochum </w:t>
      </w:r>
      <w:r w:rsidR="006554F9" w:rsidRPr="006554F9">
        <w:rPr>
          <w:rFonts w:ascii="Arial" w:hAnsi="Arial" w:cs="Arial"/>
          <w:sz w:val="23"/>
          <w:szCs w:val="23"/>
        </w:rPr>
        <w:t xml:space="preserve">– </w:t>
      </w:r>
      <w:r w:rsidRPr="00645D28">
        <w:rPr>
          <w:rFonts w:ascii="Arial" w:hAnsi="Arial" w:cs="Arial"/>
          <w:b/>
          <w:sz w:val="23"/>
          <w:szCs w:val="23"/>
        </w:rPr>
        <w:t xml:space="preserve">Die Salze der Propionsäure schützen unsere Lebensmittel vor giftigen Schimmelpilzen und sorgten schon Mitte des letzten Jahrhunderts dafür, dass Brot und Käse länger frisch blieben. Jetzt haben deutsche Wissenschaftler ganz neue positive Eigenschaften dieser kurzkettigen Fettsäuren — der </w:t>
      </w:r>
      <w:proofErr w:type="spellStart"/>
      <w:r w:rsidRPr="00645D28">
        <w:rPr>
          <w:rFonts w:ascii="Arial" w:hAnsi="Arial" w:cs="Arial"/>
          <w:b/>
          <w:sz w:val="23"/>
          <w:szCs w:val="23"/>
        </w:rPr>
        <w:t>Propionate</w:t>
      </w:r>
      <w:proofErr w:type="spellEnd"/>
      <w:r w:rsidRPr="00645D28">
        <w:rPr>
          <w:rFonts w:ascii="Arial" w:hAnsi="Arial" w:cs="Arial"/>
          <w:b/>
          <w:sz w:val="23"/>
          <w:szCs w:val="23"/>
        </w:rPr>
        <w:t xml:space="preserve"> — entdeckt, die in der Natur zum Beispiel in ätherischen Ölen vorkommen und unter besonders günstigen Bedingungen auch im menschlichen Darm produziert werden. Was neueste Studien zeigen: „</w:t>
      </w:r>
      <w:proofErr w:type="spellStart"/>
      <w:r w:rsidRPr="00645D28">
        <w:rPr>
          <w:rFonts w:ascii="Arial" w:hAnsi="Arial" w:cs="Arial"/>
          <w:b/>
          <w:sz w:val="23"/>
          <w:szCs w:val="23"/>
        </w:rPr>
        <w:t>Propionat</w:t>
      </w:r>
      <w:proofErr w:type="spellEnd"/>
      <w:r w:rsidRPr="00645D28">
        <w:rPr>
          <w:rFonts w:ascii="Arial" w:hAnsi="Arial" w:cs="Arial"/>
          <w:b/>
          <w:sz w:val="23"/>
          <w:szCs w:val="23"/>
        </w:rPr>
        <w:t xml:space="preserve"> könnte in Zukunft helfen, Autoimmunerkrankungen wie etwa Multiple Sklerose, Schuppenflechte, Rheuma oder auch andere Entzündungskrankheiten wirkungsvoller zu behandeln“, glaubt Professor Dr. Ralf Gold, Direktor der Klinik für Neurologie der Ruhr-Universität Bochum.</w:t>
      </w:r>
    </w:p>
    <w:p w:rsidR="00645D28" w:rsidRPr="006554F9" w:rsidRDefault="00645D28" w:rsidP="006554F9">
      <w:pPr>
        <w:spacing w:after="0"/>
        <w:jc w:val="both"/>
        <w:rPr>
          <w:rFonts w:ascii="Arial" w:hAnsi="Arial" w:cs="Arial"/>
          <w:sz w:val="23"/>
          <w:szCs w:val="23"/>
        </w:rPr>
      </w:pPr>
    </w:p>
    <w:p w:rsidR="00645D28" w:rsidRDefault="00645D28" w:rsidP="00645D28">
      <w:pPr>
        <w:spacing w:after="0"/>
        <w:jc w:val="both"/>
        <w:rPr>
          <w:rFonts w:ascii="Arial" w:hAnsi="Arial" w:cs="Arial"/>
          <w:sz w:val="23"/>
          <w:szCs w:val="23"/>
        </w:rPr>
      </w:pPr>
      <w:proofErr w:type="spellStart"/>
      <w:r w:rsidRPr="00645D28">
        <w:rPr>
          <w:rFonts w:ascii="Arial" w:hAnsi="Arial" w:cs="Arial"/>
          <w:sz w:val="23"/>
          <w:szCs w:val="23"/>
        </w:rPr>
        <w:t>Propionate</w:t>
      </w:r>
      <w:proofErr w:type="spellEnd"/>
      <w:r w:rsidRPr="00645D28">
        <w:rPr>
          <w:rFonts w:ascii="Arial" w:hAnsi="Arial" w:cs="Arial"/>
          <w:sz w:val="23"/>
          <w:szCs w:val="23"/>
        </w:rPr>
        <w:t xml:space="preserve"> könnten nach den neuesten Forschungsergebnissen in der Lage sein, das etwa bei Autoimmunerkrankungen oder Allergien übersteuerte Immunsystem herunter zu regulieren, also ein chronisch erhöhtes Entzündungslevel zu normalisieren, hofft Professor Dr. Norbert Brockmeyer, der als Direktor für Forschung und Lehre ebenfalls an der Ruhruniversität Bochum arbeitet. Auch Professor Dr. Wolfram </w:t>
      </w:r>
      <w:proofErr w:type="spellStart"/>
      <w:r w:rsidRPr="00645D28">
        <w:rPr>
          <w:rFonts w:ascii="Arial" w:hAnsi="Arial" w:cs="Arial"/>
          <w:sz w:val="23"/>
          <w:szCs w:val="23"/>
        </w:rPr>
        <w:t>Sterry</w:t>
      </w:r>
      <w:proofErr w:type="spellEnd"/>
      <w:r w:rsidRPr="00645D28">
        <w:rPr>
          <w:rFonts w:ascii="Arial" w:hAnsi="Arial" w:cs="Arial"/>
          <w:sz w:val="23"/>
          <w:szCs w:val="23"/>
        </w:rPr>
        <w:t>, ehemaliger Klinikdirektor an der Charité Berlin</w:t>
      </w:r>
      <w:r w:rsidR="002D628E">
        <w:rPr>
          <w:rFonts w:ascii="Arial" w:hAnsi="Arial" w:cs="Arial"/>
          <w:sz w:val="23"/>
          <w:szCs w:val="23"/>
        </w:rPr>
        <w:t>,</w:t>
      </w:r>
      <w:r w:rsidRPr="00645D28">
        <w:rPr>
          <w:rFonts w:ascii="Arial" w:hAnsi="Arial" w:cs="Arial"/>
          <w:sz w:val="23"/>
          <w:szCs w:val="23"/>
        </w:rPr>
        <w:t xml:space="preserve"> ist überzeugt: „Die Salze kurzkettiger Fettsäuren wie Natrium- und </w:t>
      </w:r>
      <w:proofErr w:type="spellStart"/>
      <w:r w:rsidRPr="00645D28">
        <w:rPr>
          <w:rFonts w:ascii="Arial" w:hAnsi="Arial" w:cs="Arial"/>
          <w:sz w:val="23"/>
          <w:szCs w:val="23"/>
        </w:rPr>
        <w:t>Calciumpropionat</w:t>
      </w:r>
      <w:proofErr w:type="spellEnd"/>
      <w:r w:rsidRPr="00645D28">
        <w:rPr>
          <w:rFonts w:ascii="Arial" w:hAnsi="Arial" w:cs="Arial"/>
          <w:sz w:val="23"/>
          <w:szCs w:val="23"/>
        </w:rPr>
        <w:t xml:space="preserve"> haben das Potenzial, dem Auftreten verschiedener Entzündungserkrankungen vorzubeugen und positiv zu beeinflussen.“</w:t>
      </w:r>
    </w:p>
    <w:p w:rsidR="00645D28" w:rsidRPr="00645D28" w:rsidRDefault="00645D28" w:rsidP="00645D28">
      <w:pPr>
        <w:spacing w:after="0"/>
        <w:jc w:val="both"/>
        <w:rPr>
          <w:rFonts w:ascii="Arial" w:hAnsi="Arial" w:cs="Arial"/>
          <w:sz w:val="23"/>
          <w:szCs w:val="23"/>
        </w:rPr>
      </w:pPr>
    </w:p>
    <w:p w:rsidR="00546843" w:rsidRDefault="00645D28" w:rsidP="00476A73">
      <w:pPr>
        <w:jc w:val="both"/>
        <w:rPr>
          <w:rFonts w:ascii="Arial" w:hAnsi="Arial" w:cs="Arial"/>
          <w:sz w:val="23"/>
          <w:szCs w:val="23"/>
        </w:rPr>
      </w:pPr>
      <w:r w:rsidRPr="00645D28">
        <w:rPr>
          <w:rFonts w:ascii="Arial" w:hAnsi="Arial" w:cs="Arial"/>
          <w:sz w:val="23"/>
          <w:szCs w:val="23"/>
        </w:rPr>
        <w:t xml:space="preserve">Ihre Wirkung entfalten die kurzkettigen Fettsäuren vor allem im Dickdarm, wo sie Entzündungsvorgänge hemmen und dazu beitragen können, den Zucker- und Fettstoffwechsel zu normalisieren. </w:t>
      </w:r>
    </w:p>
    <w:p w:rsidR="00645D28" w:rsidRPr="00645D28" w:rsidRDefault="00645D28" w:rsidP="00476A73">
      <w:pPr>
        <w:jc w:val="both"/>
        <w:rPr>
          <w:rFonts w:ascii="Arial" w:hAnsi="Arial" w:cs="Arial"/>
          <w:sz w:val="23"/>
          <w:szCs w:val="23"/>
        </w:rPr>
      </w:pPr>
      <w:r w:rsidRPr="00645D28">
        <w:rPr>
          <w:rFonts w:ascii="Arial" w:hAnsi="Arial" w:cs="Arial"/>
          <w:sz w:val="23"/>
          <w:szCs w:val="23"/>
        </w:rPr>
        <w:lastRenderedPageBreak/>
        <w:t xml:space="preserve">Viele Wissenschaftler sehen darin heute den Schlüssel für das neu entdeckte breite Wirkungsspektrum der </w:t>
      </w:r>
      <w:proofErr w:type="spellStart"/>
      <w:r w:rsidRPr="00645D28">
        <w:rPr>
          <w:rFonts w:ascii="Arial" w:hAnsi="Arial" w:cs="Arial"/>
          <w:sz w:val="23"/>
          <w:szCs w:val="23"/>
        </w:rPr>
        <w:t>Propionate</w:t>
      </w:r>
      <w:proofErr w:type="spellEnd"/>
      <w:r w:rsidRPr="00645D28">
        <w:rPr>
          <w:rFonts w:ascii="Arial" w:hAnsi="Arial" w:cs="Arial"/>
          <w:sz w:val="23"/>
          <w:szCs w:val="23"/>
        </w:rPr>
        <w:t xml:space="preserve">. „Neueste Untersuchungen zeigen, dass die kurzkettigen Fettsäuren über den Darm die regulierende ‚Schutzpolizei‘ im Immunsystem aktivieren, also Prozesse anregen, die bei Autoimmunerkrankungen oft gestört sind“, sagt Professor Gold. </w:t>
      </w:r>
    </w:p>
    <w:p w:rsidR="00645D28" w:rsidRDefault="00645D28" w:rsidP="00645D28">
      <w:pPr>
        <w:spacing w:after="0"/>
        <w:jc w:val="both"/>
        <w:rPr>
          <w:rFonts w:ascii="Arial" w:hAnsi="Arial" w:cs="Arial"/>
          <w:b/>
          <w:sz w:val="23"/>
          <w:szCs w:val="23"/>
        </w:rPr>
      </w:pPr>
      <w:r w:rsidRPr="00645D28">
        <w:rPr>
          <w:rFonts w:ascii="Arial" w:hAnsi="Arial" w:cs="Arial"/>
          <w:b/>
          <w:sz w:val="23"/>
          <w:szCs w:val="23"/>
        </w:rPr>
        <w:t>Darm-Hirn-Achse</w:t>
      </w:r>
    </w:p>
    <w:p w:rsidR="00645D28" w:rsidRPr="00645D28" w:rsidRDefault="00645D28" w:rsidP="00645D28">
      <w:pPr>
        <w:spacing w:after="0"/>
        <w:jc w:val="both"/>
        <w:rPr>
          <w:rFonts w:ascii="Arial" w:hAnsi="Arial" w:cs="Arial"/>
          <w:b/>
          <w:sz w:val="23"/>
          <w:szCs w:val="23"/>
        </w:rPr>
      </w:pPr>
    </w:p>
    <w:p w:rsidR="00645D28" w:rsidRDefault="00645D28" w:rsidP="00645D28">
      <w:pPr>
        <w:spacing w:after="0"/>
        <w:jc w:val="both"/>
        <w:rPr>
          <w:rFonts w:ascii="Arial" w:hAnsi="Arial" w:cs="Arial"/>
          <w:sz w:val="23"/>
          <w:szCs w:val="23"/>
        </w:rPr>
      </w:pPr>
      <w:r w:rsidRPr="00645D28">
        <w:rPr>
          <w:rFonts w:ascii="Arial" w:hAnsi="Arial" w:cs="Arial"/>
          <w:sz w:val="23"/>
          <w:szCs w:val="23"/>
        </w:rPr>
        <w:t xml:space="preserve">Im experimentellen Modell ist es so bei Multipler Sklerose gelungen, durch tägliche Gabe von zweimal 500 Milligramm </w:t>
      </w:r>
      <w:proofErr w:type="spellStart"/>
      <w:r w:rsidRPr="00645D28">
        <w:rPr>
          <w:rFonts w:ascii="Arial" w:hAnsi="Arial" w:cs="Arial"/>
          <w:sz w:val="23"/>
          <w:szCs w:val="23"/>
        </w:rPr>
        <w:t>Propionat</w:t>
      </w:r>
      <w:proofErr w:type="spellEnd"/>
      <w:r w:rsidRPr="00645D28">
        <w:rPr>
          <w:rFonts w:ascii="Arial" w:hAnsi="Arial" w:cs="Arial"/>
          <w:sz w:val="23"/>
          <w:szCs w:val="23"/>
        </w:rPr>
        <w:t xml:space="preserve"> den Schweregrad des Erkrankungsverlaufs deutlich zu mildern. Aktuell sind Wissenschaftler der neurologischen Universitätskliniken in Bochum und Erlangen diesen Zusammenhängen und dem Einfluss der </w:t>
      </w:r>
      <w:proofErr w:type="spellStart"/>
      <w:r w:rsidRPr="00645D28">
        <w:rPr>
          <w:rFonts w:ascii="Arial" w:hAnsi="Arial" w:cs="Arial"/>
          <w:sz w:val="23"/>
          <w:szCs w:val="23"/>
        </w:rPr>
        <w:t>Mikroflora</w:t>
      </w:r>
      <w:proofErr w:type="spellEnd"/>
      <w:r w:rsidRPr="00645D28">
        <w:rPr>
          <w:rFonts w:ascii="Arial" w:hAnsi="Arial" w:cs="Arial"/>
          <w:sz w:val="23"/>
          <w:szCs w:val="23"/>
        </w:rPr>
        <w:t xml:space="preserve"> des menschlichen Darms auf die Entstehung der Multiplen Sklerose auf der Spur.</w:t>
      </w:r>
    </w:p>
    <w:p w:rsidR="00645D28" w:rsidRPr="00645D28" w:rsidRDefault="00645D28" w:rsidP="00645D28">
      <w:pPr>
        <w:spacing w:after="0"/>
        <w:jc w:val="both"/>
        <w:rPr>
          <w:rFonts w:ascii="Arial" w:hAnsi="Arial" w:cs="Arial"/>
          <w:sz w:val="23"/>
          <w:szCs w:val="23"/>
        </w:rPr>
      </w:pPr>
    </w:p>
    <w:p w:rsidR="00645D28" w:rsidRPr="00645D28" w:rsidRDefault="00645D28" w:rsidP="00645D28">
      <w:pPr>
        <w:spacing w:after="0"/>
        <w:jc w:val="both"/>
        <w:rPr>
          <w:rFonts w:ascii="Arial" w:hAnsi="Arial" w:cs="Arial"/>
          <w:b/>
          <w:sz w:val="23"/>
          <w:szCs w:val="23"/>
        </w:rPr>
      </w:pPr>
      <w:r w:rsidRPr="00645D28">
        <w:rPr>
          <w:rFonts w:ascii="Arial" w:hAnsi="Arial" w:cs="Arial"/>
          <w:b/>
          <w:sz w:val="23"/>
          <w:szCs w:val="23"/>
        </w:rPr>
        <w:t>Erste erfolgreiche Tests mit Diabetikern lassen hoffen</w:t>
      </w:r>
    </w:p>
    <w:p w:rsidR="00645D28" w:rsidRPr="00645D28" w:rsidRDefault="00645D28" w:rsidP="00645D28">
      <w:pPr>
        <w:spacing w:after="0"/>
        <w:jc w:val="both"/>
        <w:rPr>
          <w:rFonts w:ascii="Arial" w:hAnsi="Arial" w:cs="Arial"/>
          <w:sz w:val="23"/>
          <w:szCs w:val="23"/>
        </w:rPr>
      </w:pPr>
    </w:p>
    <w:p w:rsidR="00645D28" w:rsidRDefault="00645D28" w:rsidP="00645D28">
      <w:pPr>
        <w:spacing w:after="0"/>
        <w:jc w:val="both"/>
        <w:rPr>
          <w:rFonts w:ascii="Arial" w:hAnsi="Arial" w:cs="Arial"/>
          <w:sz w:val="23"/>
          <w:szCs w:val="23"/>
        </w:rPr>
      </w:pPr>
      <w:r w:rsidRPr="00645D28">
        <w:rPr>
          <w:rFonts w:ascii="Arial" w:hAnsi="Arial" w:cs="Arial"/>
          <w:sz w:val="23"/>
          <w:szCs w:val="23"/>
        </w:rPr>
        <w:t>Die Wissenschaftler haben noch ganz andere positive Effekte entdeckt, die durch die tägliche Gabe von 1</w:t>
      </w:r>
      <w:r w:rsidR="00B33856">
        <w:rPr>
          <w:rFonts w:ascii="Arial" w:hAnsi="Arial" w:cs="Arial"/>
          <w:sz w:val="23"/>
          <w:szCs w:val="23"/>
        </w:rPr>
        <w:t>.</w:t>
      </w:r>
      <w:r w:rsidRPr="00645D28">
        <w:rPr>
          <w:rFonts w:ascii="Arial" w:hAnsi="Arial" w:cs="Arial"/>
          <w:sz w:val="23"/>
          <w:szCs w:val="23"/>
        </w:rPr>
        <w:t xml:space="preserve">000 Milligramm </w:t>
      </w:r>
      <w:proofErr w:type="spellStart"/>
      <w:r w:rsidRPr="00645D28">
        <w:rPr>
          <w:rFonts w:ascii="Arial" w:hAnsi="Arial" w:cs="Arial"/>
          <w:sz w:val="23"/>
          <w:szCs w:val="23"/>
        </w:rPr>
        <w:t>Propionat</w:t>
      </w:r>
      <w:proofErr w:type="spellEnd"/>
      <w:r w:rsidRPr="00645D28">
        <w:rPr>
          <w:rFonts w:ascii="Arial" w:hAnsi="Arial" w:cs="Arial"/>
          <w:sz w:val="23"/>
          <w:szCs w:val="23"/>
        </w:rPr>
        <w:t xml:space="preserve"> unterstützt werden: etwa bei der Behandlung von Arterienverkalkung. „Erste Ergebnisse aus Blutuntersuchungen lassen auch hier auf positive Wirkung schließen“, sagt Professor Gold. Was die Bochumer Wissenschaftler bei ihren Untersuchungen außerdem verblüffte: Die Gabe von Natrium- bzw. </w:t>
      </w:r>
      <w:proofErr w:type="spellStart"/>
      <w:r w:rsidRPr="00645D28">
        <w:rPr>
          <w:rFonts w:ascii="Arial" w:hAnsi="Arial" w:cs="Arial"/>
          <w:sz w:val="23"/>
          <w:szCs w:val="23"/>
        </w:rPr>
        <w:t>Calciumpropionat</w:t>
      </w:r>
      <w:proofErr w:type="spellEnd"/>
      <w:r w:rsidRPr="00645D28">
        <w:rPr>
          <w:rFonts w:ascii="Arial" w:hAnsi="Arial" w:cs="Arial"/>
          <w:sz w:val="23"/>
          <w:szCs w:val="23"/>
        </w:rPr>
        <w:t xml:space="preserve"> trug bei Patienten mit Diabetes messbar zur Normalisierung des Blutzuckerspiegels bei. Nach Vermutung der nordrhein-westfälischen Forscher setzen die kurzkettigen Fettsäuren im Darm zwei Hormone frei, die dem Körper zum einen ein Sättigungsgefühl signalisieren und zugleich dazu beitragen, das Zuckerlevel im Blut zu reduzieren.</w:t>
      </w:r>
    </w:p>
    <w:p w:rsidR="00645D28" w:rsidRPr="00645D28" w:rsidRDefault="00645D28" w:rsidP="00645D28">
      <w:pPr>
        <w:spacing w:after="0"/>
        <w:jc w:val="both"/>
        <w:rPr>
          <w:rFonts w:ascii="Arial" w:hAnsi="Arial" w:cs="Arial"/>
          <w:sz w:val="23"/>
          <w:szCs w:val="23"/>
        </w:rPr>
      </w:pPr>
    </w:p>
    <w:p w:rsidR="00645D28" w:rsidRPr="00645D28" w:rsidRDefault="00645D28" w:rsidP="00645D28">
      <w:pPr>
        <w:spacing w:after="0"/>
        <w:jc w:val="both"/>
        <w:rPr>
          <w:rFonts w:ascii="Arial" w:hAnsi="Arial" w:cs="Arial"/>
          <w:b/>
          <w:sz w:val="23"/>
          <w:szCs w:val="23"/>
        </w:rPr>
      </w:pPr>
      <w:r w:rsidRPr="00645D28">
        <w:rPr>
          <w:rFonts w:ascii="Arial" w:hAnsi="Arial" w:cs="Arial"/>
          <w:b/>
          <w:sz w:val="23"/>
          <w:szCs w:val="23"/>
        </w:rPr>
        <w:t xml:space="preserve">Gesundheitlich unbedenklich: Ein Wirkstoff mit langer Geschichte </w:t>
      </w:r>
    </w:p>
    <w:p w:rsidR="00645D28" w:rsidRPr="00645D28" w:rsidRDefault="00645D28" w:rsidP="00645D28">
      <w:pPr>
        <w:spacing w:after="0"/>
        <w:jc w:val="both"/>
        <w:rPr>
          <w:rFonts w:ascii="Arial" w:hAnsi="Arial" w:cs="Arial"/>
          <w:sz w:val="23"/>
          <w:szCs w:val="23"/>
        </w:rPr>
      </w:pPr>
    </w:p>
    <w:p w:rsidR="00645D28" w:rsidRDefault="00645D28" w:rsidP="00645D28">
      <w:pPr>
        <w:spacing w:after="0"/>
        <w:jc w:val="both"/>
        <w:rPr>
          <w:rFonts w:ascii="Arial" w:hAnsi="Arial" w:cs="Arial"/>
          <w:sz w:val="23"/>
          <w:szCs w:val="23"/>
        </w:rPr>
      </w:pPr>
      <w:r w:rsidRPr="00645D28">
        <w:rPr>
          <w:rFonts w:ascii="Arial" w:hAnsi="Arial" w:cs="Arial"/>
          <w:sz w:val="23"/>
          <w:szCs w:val="23"/>
        </w:rPr>
        <w:t xml:space="preserve">Propionsäure wurde bereits 1844 entdeckt und spielte im letzten Jahrhundert angesichts oft fehlender Kühlmöglichkeiten bei der Konservierung von Brot und Käse eine Schlüsselrolle. Sowohl von der European Food </w:t>
      </w:r>
      <w:proofErr w:type="spellStart"/>
      <w:r w:rsidRPr="00645D28">
        <w:rPr>
          <w:rFonts w:ascii="Arial" w:hAnsi="Arial" w:cs="Arial"/>
          <w:sz w:val="23"/>
          <w:szCs w:val="23"/>
        </w:rPr>
        <w:t>Safety</w:t>
      </w:r>
      <w:proofErr w:type="spellEnd"/>
      <w:r w:rsidRPr="00645D28">
        <w:rPr>
          <w:rFonts w:ascii="Arial" w:hAnsi="Arial" w:cs="Arial"/>
          <w:sz w:val="23"/>
          <w:szCs w:val="23"/>
        </w:rPr>
        <w:t xml:space="preserve"> Authority (EFSA) wie auch von der amerikanischen Lebensmittel-Aufsichtsbehörde US Food </w:t>
      </w:r>
      <w:proofErr w:type="spellStart"/>
      <w:r w:rsidRPr="00645D28">
        <w:rPr>
          <w:rFonts w:ascii="Arial" w:hAnsi="Arial" w:cs="Arial"/>
          <w:sz w:val="23"/>
          <w:szCs w:val="23"/>
        </w:rPr>
        <w:t>and</w:t>
      </w:r>
      <w:proofErr w:type="spellEnd"/>
      <w:r w:rsidRPr="00645D28">
        <w:rPr>
          <w:rFonts w:ascii="Arial" w:hAnsi="Arial" w:cs="Arial"/>
          <w:sz w:val="23"/>
          <w:szCs w:val="23"/>
        </w:rPr>
        <w:t xml:space="preserve"> Drug Administration (FDA) wird der Stoff als gesundheitlich unbedenklich eingestuft. In der Lebensmittelindustrie wird die kurzkettige Fettsäure zur Konservierung heute deutlich weniger als früher verwendet, aufgrund von anderen Verfahren, wie z.B. der Ultrahocherhitzung – aber weiterhin bei bestimmten Backwaren und zum Beispiel bei der Käseherstellung, wo es etwa bei der Reifung für das Entstehen der Löcher im Emmentaler sorgt.</w:t>
      </w:r>
    </w:p>
    <w:p w:rsidR="00645D28" w:rsidRPr="00645D28" w:rsidRDefault="00645D28" w:rsidP="00645D28">
      <w:pPr>
        <w:spacing w:after="0"/>
        <w:jc w:val="both"/>
        <w:rPr>
          <w:rFonts w:ascii="Arial" w:hAnsi="Arial" w:cs="Arial"/>
          <w:sz w:val="23"/>
          <w:szCs w:val="23"/>
        </w:rPr>
      </w:pPr>
    </w:p>
    <w:p w:rsidR="00DD0790" w:rsidRDefault="00DD0790" w:rsidP="00645D28">
      <w:pPr>
        <w:spacing w:after="0"/>
        <w:jc w:val="both"/>
        <w:rPr>
          <w:rFonts w:ascii="Arial" w:hAnsi="Arial" w:cs="Arial"/>
          <w:sz w:val="23"/>
          <w:szCs w:val="23"/>
        </w:rPr>
      </w:pPr>
    </w:p>
    <w:p w:rsidR="00645D28" w:rsidRDefault="00645D28" w:rsidP="00645D28">
      <w:pPr>
        <w:spacing w:after="0"/>
        <w:jc w:val="both"/>
        <w:rPr>
          <w:rFonts w:ascii="Arial" w:hAnsi="Arial" w:cs="Arial"/>
          <w:sz w:val="23"/>
          <w:szCs w:val="23"/>
        </w:rPr>
      </w:pPr>
      <w:r w:rsidRPr="00645D28">
        <w:rPr>
          <w:rFonts w:ascii="Arial" w:hAnsi="Arial" w:cs="Arial"/>
          <w:sz w:val="23"/>
          <w:szCs w:val="23"/>
        </w:rPr>
        <w:lastRenderedPageBreak/>
        <w:t xml:space="preserve">Die Qualität des heute auf dem Markt erhältlichen </w:t>
      </w:r>
      <w:proofErr w:type="spellStart"/>
      <w:r w:rsidRPr="00645D28">
        <w:rPr>
          <w:rFonts w:ascii="Arial" w:hAnsi="Arial" w:cs="Arial"/>
          <w:sz w:val="23"/>
          <w:szCs w:val="23"/>
        </w:rPr>
        <w:t>Propionats</w:t>
      </w:r>
      <w:proofErr w:type="spellEnd"/>
      <w:r w:rsidRPr="00645D28">
        <w:rPr>
          <w:rFonts w:ascii="Arial" w:hAnsi="Arial" w:cs="Arial"/>
          <w:sz w:val="23"/>
          <w:szCs w:val="23"/>
        </w:rPr>
        <w:t xml:space="preserve"> schwankt stark: „Erst die Produktion über aufw</w:t>
      </w:r>
      <w:r w:rsidR="00A84D9A">
        <w:rPr>
          <w:rFonts w:ascii="Arial" w:hAnsi="Arial" w:cs="Arial"/>
          <w:sz w:val="23"/>
          <w:szCs w:val="23"/>
        </w:rPr>
        <w:t>e</w:t>
      </w:r>
      <w:bookmarkStart w:id="0" w:name="_GoBack"/>
      <w:bookmarkEnd w:id="0"/>
      <w:r w:rsidRPr="00645D28">
        <w:rPr>
          <w:rFonts w:ascii="Arial" w:hAnsi="Arial" w:cs="Arial"/>
          <w:sz w:val="23"/>
          <w:szCs w:val="23"/>
        </w:rPr>
        <w:t xml:space="preserve">ndige </w:t>
      </w:r>
      <w:proofErr w:type="spellStart"/>
      <w:r w:rsidRPr="00645D28">
        <w:rPr>
          <w:rFonts w:ascii="Arial" w:hAnsi="Arial" w:cs="Arial"/>
          <w:sz w:val="23"/>
          <w:szCs w:val="23"/>
        </w:rPr>
        <w:t>Synthetisierungsprozesse</w:t>
      </w:r>
      <w:proofErr w:type="spellEnd"/>
      <w:r w:rsidRPr="00645D28">
        <w:rPr>
          <w:rFonts w:ascii="Arial" w:hAnsi="Arial" w:cs="Arial"/>
          <w:sz w:val="23"/>
          <w:szCs w:val="23"/>
        </w:rPr>
        <w:t xml:space="preserve"> bringen die volle Wirksamkeit des Endprodukts, wie es bei den Forschungsprojekten eingesetzt wird“, sagt Dr</w:t>
      </w:r>
      <w:r w:rsidR="00B10583">
        <w:rPr>
          <w:rFonts w:ascii="Arial" w:hAnsi="Arial" w:cs="Arial"/>
          <w:sz w:val="23"/>
          <w:szCs w:val="23"/>
        </w:rPr>
        <w:t>.</w:t>
      </w:r>
      <w:r w:rsidRPr="00645D28">
        <w:rPr>
          <w:rFonts w:ascii="Arial" w:hAnsi="Arial" w:cs="Arial"/>
          <w:sz w:val="23"/>
          <w:szCs w:val="23"/>
        </w:rPr>
        <w:t xml:space="preserve"> Ulrich Matthes, Geschäftsführer von </w:t>
      </w:r>
      <w:proofErr w:type="spellStart"/>
      <w:r w:rsidRPr="00645D28">
        <w:rPr>
          <w:rFonts w:ascii="Arial" w:hAnsi="Arial" w:cs="Arial"/>
          <w:sz w:val="23"/>
          <w:szCs w:val="23"/>
        </w:rPr>
        <w:t>Flexopharm</w:t>
      </w:r>
      <w:proofErr w:type="spellEnd"/>
      <w:r w:rsidRPr="00645D28">
        <w:rPr>
          <w:rFonts w:ascii="Arial" w:hAnsi="Arial" w:cs="Arial"/>
          <w:sz w:val="23"/>
          <w:szCs w:val="23"/>
        </w:rPr>
        <w:t xml:space="preserve"> Brain, dem Marktführer für das in der medizinischen Forschung relevante hochreine Natrium- bzw. </w:t>
      </w:r>
      <w:proofErr w:type="spellStart"/>
      <w:r w:rsidRPr="00645D28">
        <w:rPr>
          <w:rFonts w:ascii="Arial" w:hAnsi="Arial" w:cs="Arial"/>
          <w:sz w:val="23"/>
          <w:szCs w:val="23"/>
        </w:rPr>
        <w:t>Calciumpropionat</w:t>
      </w:r>
      <w:proofErr w:type="spellEnd"/>
      <w:r w:rsidRPr="00645D28">
        <w:rPr>
          <w:rFonts w:ascii="Arial" w:hAnsi="Arial" w:cs="Arial"/>
          <w:sz w:val="23"/>
          <w:szCs w:val="23"/>
        </w:rPr>
        <w:t xml:space="preserve">, das heute unter dem Handelsnamen </w:t>
      </w:r>
      <w:proofErr w:type="spellStart"/>
      <w:r w:rsidRPr="00645D28">
        <w:rPr>
          <w:rFonts w:ascii="Arial" w:hAnsi="Arial" w:cs="Arial"/>
          <w:sz w:val="23"/>
          <w:szCs w:val="23"/>
        </w:rPr>
        <w:t>Propicum</w:t>
      </w:r>
      <w:proofErr w:type="spellEnd"/>
      <w:r w:rsidRPr="00645D28">
        <w:rPr>
          <w:rFonts w:ascii="Arial" w:hAnsi="Arial" w:cs="Arial"/>
          <w:sz w:val="23"/>
          <w:szCs w:val="23"/>
        </w:rPr>
        <w:t xml:space="preserve"> vertrieben wird. </w:t>
      </w:r>
    </w:p>
    <w:p w:rsidR="00645D28" w:rsidRPr="00645D28" w:rsidRDefault="00645D28" w:rsidP="00645D28">
      <w:pPr>
        <w:spacing w:after="0"/>
        <w:jc w:val="both"/>
        <w:rPr>
          <w:rFonts w:ascii="Arial" w:hAnsi="Arial" w:cs="Arial"/>
          <w:sz w:val="23"/>
          <w:szCs w:val="23"/>
        </w:rPr>
      </w:pPr>
    </w:p>
    <w:p w:rsidR="00645D28" w:rsidRPr="00645D28" w:rsidRDefault="00645D28" w:rsidP="00645D28">
      <w:pPr>
        <w:spacing w:after="0"/>
        <w:jc w:val="both"/>
        <w:rPr>
          <w:rFonts w:ascii="Arial" w:hAnsi="Arial" w:cs="Arial"/>
          <w:b/>
          <w:sz w:val="23"/>
          <w:szCs w:val="23"/>
        </w:rPr>
      </w:pPr>
      <w:r w:rsidRPr="00645D28">
        <w:rPr>
          <w:rFonts w:ascii="Arial" w:hAnsi="Arial" w:cs="Arial"/>
          <w:b/>
          <w:sz w:val="23"/>
          <w:szCs w:val="23"/>
        </w:rPr>
        <w:t>Mehr Informationen:</w:t>
      </w:r>
    </w:p>
    <w:p w:rsidR="00645D28" w:rsidRPr="00645D28" w:rsidRDefault="00645D28" w:rsidP="00645D28">
      <w:pPr>
        <w:spacing w:after="0"/>
        <w:jc w:val="both"/>
        <w:rPr>
          <w:rFonts w:ascii="Arial" w:hAnsi="Arial" w:cs="Arial"/>
          <w:i/>
          <w:sz w:val="23"/>
          <w:szCs w:val="23"/>
        </w:rPr>
      </w:pPr>
      <w:r w:rsidRPr="00645D28">
        <w:rPr>
          <w:rFonts w:ascii="Arial" w:hAnsi="Arial" w:cs="Arial"/>
          <w:i/>
          <w:sz w:val="23"/>
          <w:szCs w:val="23"/>
        </w:rPr>
        <w:t>www.propicum.com</w:t>
      </w:r>
    </w:p>
    <w:p w:rsidR="00645D28" w:rsidRDefault="00645D28" w:rsidP="00645D28">
      <w:pPr>
        <w:spacing w:after="0"/>
        <w:jc w:val="both"/>
        <w:rPr>
          <w:rFonts w:ascii="Arial" w:hAnsi="Arial" w:cs="Arial"/>
          <w:i/>
          <w:sz w:val="23"/>
          <w:szCs w:val="23"/>
        </w:rPr>
      </w:pPr>
      <w:r w:rsidRPr="00645D28">
        <w:rPr>
          <w:rFonts w:ascii="Arial" w:hAnsi="Arial" w:cs="Arial"/>
          <w:i/>
          <w:sz w:val="23"/>
          <w:szCs w:val="23"/>
        </w:rPr>
        <w:t>neurologie.klinikum-bochum.de</w:t>
      </w:r>
    </w:p>
    <w:p w:rsidR="00283E7E" w:rsidRPr="00645D28" w:rsidRDefault="00283E7E" w:rsidP="00645D28">
      <w:pPr>
        <w:spacing w:after="0"/>
        <w:jc w:val="both"/>
        <w:rPr>
          <w:rFonts w:ascii="Arial" w:hAnsi="Arial" w:cs="Arial"/>
          <w:i/>
          <w:sz w:val="23"/>
          <w:szCs w:val="23"/>
        </w:rPr>
      </w:pPr>
      <w:r>
        <w:rPr>
          <w:rFonts w:ascii="Arial" w:hAnsi="Arial" w:cs="Arial"/>
          <w:noProof/>
          <w:sz w:val="23"/>
          <w:szCs w:val="23"/>
          <w:lang w:eastAsia="de-DE"/>
        </w:rPr>
        <mc:AlternateContent>
          <mc:Choice Requires="wps">
            <w:drawing>
              <wp:anchor distT="0" distB="0" distL="114300" distR="114300" simplePos="0" relativeHeight="251659264" behindDoc="1" locked="0" layoutInCell="1" allowOverlap="1" wp14:anchorId="2209ACFD" wp14:editId="683E3CAD">
                <wp:simplePos x="0" y="0"/>
                <wp:positionH relativeFrom="margin">
                  <wp:posOffset>1979930</wp:posOffset>
                </wp:positionH>
                <wp:positionV relativeFrom="paragraph">
                  <wp:posOffset>285750</wp:posOffset>
                </wp:positionV>
                <wp:extent cx="3799840" cy="2045335"/>
                <wp:effectExtent l="0" t="0" r="0" b="0"/>
                <wp:wrapTight wrapText="bothSides">
                  <wp:wrapPolygon edited="0">
                    <wp:start x="217" y="0"/>
                    <wp:lineTo x="217" y="21325"/>
                    <wp:lineTo x="21225" y="21325"/>
                    <wp:lineTo x="21225" y="0"/>
                    <wp:lineTo x="217"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204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D28" w:rsidRPr="00D03EA1" w:rsidRDefault="00283E7E" w:rsidP="00D03EA1">
                            <w:pPr>
                              <w:rPr>
                                <w:rFonts w:ascii="Arial" w:hAnsi="Arial" w:cs="Arial"/>
                                <w:bCs/>
                                <w:i/>
                                <w:sz w:val="18"/>
                                <w:szCs w:val="18"/>
                              </w:rPr>
                            </w:pPr>
                            <w:r w:rsidRPr="00283E7E">
                              <w:rPr>
                                <w:rFonts w:ascii="Arial" w:hAnsi="Arial" w:cs="Arial"/>
                                <w:bCs/>
                                <w:i/>
                                <w:sz w:val="18"/>
                                <w:szCs w:val="18"/>
                              </w:rPr>
                              <w:t>Was neueste Studien zeigen: „</w:t>
                            </w:r>
                            <w:proofErr w:type="spellStart"/>
                            <w:r w:rsidRPr="00283E7E">
                              <w:rPr>
                                <w:rFonts w:ascii="Arial" w:hAnsi="Arial" w:cs="Arial"/>
                                <w:bCs/>
                                <w:i/>
                                <w:sz w:val="18"/>
                                <w:szCs w:val="18"/>
                              </w:rPr>
                              <w:t>Propionat</w:t>
                            </w:r>
                            <w:proofErr w:type="spellEnd"/>
                            <w:r w:rsidRPr="00283E7E">
                              <w:rPr>
                                <w:rFonts w:ascii="Arial" w:hAnsi="Arial" w:cs="Arial"/>
                                <w:bCs/>
                                <w:i/>
                                <w:sz w:val="18"/>
                                <w:szCs w:val="18"/>
                              </w:rPr>
                              <w:t xml:space="preserve"> könnte in Zukunft helfen, Autoimmunerkrankungen wie etwa Multiple Sklerose, Schuppenflechte, Rheuma oder auch andere Entzündungskrankheiten wirkungsvoller zu behandeln“, glaubt Professor Dr. Ralf Gold, Direktor der Klinik für Neurolo</w:t>
                            </w:r>
                            <w:r>
                              <w:rPr>
                                <w:rFonts w:ascii="Arial" w:hAnsi="Arial" w:cs="Arial"/>
                                <w:bCs/>
                                <w:i/>
                                <w:sz w:val="18"/>
                                <w:szCs w:val="18"/>
                              </w:rPr>
                              <w:t>gie der Ruhr-Universität Bochum</w:t>
                            </w:r>
                            <w:r w:rsidR="00D03EA1" w:rsidRPr="00D03EA1">
                              <w:rPr>
                                <w:rFonts w:ascii="Arial" w:hAnsi="Arial" w:cs="Arial"/>
                                <w:bCs/>
                                <w:i/>
                                <w:sz w:val="18"/>
                                <w:szCs w:val="18"/>
                              </w:rPr>
                              <w:t>.</w:t>
                            </w:r>
                          </w:p>
                          <w:p w:rsidR="00D03EA1" w:rsidRPr="00D03EA1" w:rsidRDefault="00D03EA1" w:rsidP="00D03EA1">
                            <w:pPr>
                              <w:rPr>
                                <w:rFonts w:ascii="Arial" w:hAnsi="Arial" w:cs="Arial"/>
                                <w:bCs/>
                                <w:i/>
                                <w:sz w:val="18"/>
                                <w:szCs w:val="18"/>
                              </w:rPr>
                            </w:pPr>
                            <w:r w:rsidRPr="00D03EA1">
                              <w:rPr>
                                <w:rFonts w:ascii="Arial" w:hAnsi="Arial" w:cs="Arial"/>
                                <w:bCs/>
                                <w:i/>
                                <w:sz w:val="18"/>
                                <w:szCs w:val="18"/>
                              </w:rPr>
                              <w:t xml:space="preserve">Foto: </w:t>
                            </w:r>
                            <w:proofErr w:type="spellStart"/>
                            <w:r w:rsidRPr="00D03EA1">
                              <w:rPr>
                                <w:rFonts w:ascii="Arial" w:hAnsi="Arial" w:cs="Arial"/>
                                <w:bCs/>
                                <w:i/>
                                <w:sz w:val="18"/>
                                <w:szCs w:val="18"/>
                              </w:rPr>
                              <w:t>Flexopharm</w:t>
                            </w:r>
                            <w:proofErr w:type="spellEnd"/>
                            <w:r w:rsidRPr="00D03EA1">
                              <w:rPr>
                                <w:rFonts w:ascii="Arial" w:hAnsi="Arial" w:cs="Arial"/>
                                <w:bCs/>
                                <w:i/>
                                <w:sz w:val="18"/>
                                <w:szCs w:val="18"/>
                              </w:rPr>
                              <w:t xml:space="preserve"> Brain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ACFD" id="Textfeld 4" o:spid="_x0000_s1027" type="#_x0000_t202" style="position:absolute;left:0;text-align:left;margin-left:155.9pt;margin-top:22.5pt;width:299.2pt;height:16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h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" filled="f" stroked="f">
                <v:textbox>
                  <w:txbxContent>
                    <w:p w:rsidR="00645D28" w:rsidRPr="00D03EA1" w:rsidRDefault="00283E7E" w:rsidP="00D03EA1">
                      <w:pPr>
                        <w:rPr>
                          <w:rFonts w:ascii="Arial" w:hAnsi="Arial" w:cs="Arial"/>
                          <w:bCs/>
                          <w:i/>
                          <w:sz w:val="18"/>
                          <w:szCs w:val="18"/>
                        </w:rPr>
                      </w:pPr>
                      <w:r w:rsidRPr="00283E7E">
                        <w:rPr>
                          <w:rFonts w:ascii="Arial" w:hAnsi="Arial" w:cs="Arial"/>
                          <w:bCs/>
                          <w:i/>
                          <w:sz w:val="18"/>
                          <w:szCs w:val="18"/>
                        </w:rPr>
                        <w:t>Was neueste Studien zeigen: „</w:t>
                      </w:r>
                      <w:proofErr w:type="spellStart"/>
                      <w:r w:rsidRPr="00283E7E">
                        <w:rPr>
                          <w:rFonts w:ascii="Arial" w:hAnsi="Arial" w:cs="Arial"/>
                          <w:bCs/>
                          <w:i/>
                          <w:sz w:val="18"/>
                          <w:szCs w:val="18"/>
                        </w:rPr>
                        <w:t>Propionat</w:t>
                      </w:r>
                      <w:proofErr w:type="spellEnd"/>
                      <w:r w:rsidRPr="00283E7E">
                        <w:rPr>
                          <w:rFonts w:ascii="Arial" w:hAnsi="Arial" w:cs="Arial"/>
                          <w:bCs/>
                          <w:i/>
                          <w:sz w:val="18"/>
                          <w:szCs w:val="18"/>
                        </w:rPr>
                        <w:t xml:space="preserve"> könnte in Zukunft helfen, Autoimmunerkrankungen wie etwa Multiple Sklerose, Schuppenflechte, Rheuma oder auch andere Entzündungskrankheiten wirkungsvoller zu behandeln“, glaubt Professor Dr. Ralf Gold, Direktor der Klinik für Neurolo</w:t>
                      </w:r>
                      <w:r>
                        <w:rPr>
                          <w:rFonts w:ascii="Arial" w:hAnsi="Arial" w:cs="Arial"/>
                          <w:bCs/>
                          <w:i/>
                          <w:sz w:val="18"/>
                          <w:szCs w:val="18"/>
                        </w:rPr>
                        <w:t>gie der Ruhr-Universität Bochum</w:t>
                      </w:r>
                      <w:r w:rsidR="00D03EA1" w:rsidRPr="00D03EA1">
                        <w:rPr>
                          <w:rFonts w:ascii="Arial" w:hAnsi="Arial" w:cs="Arial"/>
                          <w:bCs/>
                          <w:i/>
                          <w:sz w:val="18"/>
                          <w:szCs w:val="18"/>
                        </w:rPr>
                        <w:t>.</w:t>
                      </w:r>
                    </w:p>
                    <w:p w:rsidR="00D03EA1" w:rsidRPr="00D03EA1" w:rsidRDefault="00D03EA1" w:rsidP="00D03EA1">
                      <w:pPr>
                        <w:rPr>
                          <w:rFonts w:ascii="Arial" w:hAnsi="Arial" w:cs="Arial"/>
                          <w:bCs/>
                          <w:i/>
                          <w:sz w:val="18"/>
                          <w:szCs w:val="18"/>
                        </w:rPr>
                      </w:pPr>
                      <w:r w:rsidRPr="00D03EA1">
                        <w:rPr>
                          <w:rFonts w:ascii="Arial" w:hAnsi="Arial" w:cs="Arial"/>
                          <w:bCs/>
                          <w:i/>
                          <w:sz w:val="18"/>
                          <w:szCs w:val="18"/>
                        </w:rPr>
                        <w:t xml:space="preserve">Foto: </w:t>
                      </w:r>
                      <w:proofErr w:type="spellStart"/>
                      <w:r w:rsidRPr="00D03EA1">
                        <w:rPr>
                          <w:rFonts w:ascii="Arial" w:hAnsi="Arial" w:cs="Arial"/>
                          <w:bCs/>
                          <w:i/>
                          <w:sz w:val="18"/>
                          <w:szCs w:val="18"/>
                        </w:rPr>
                        <w:t>Flexopharm</w:t>
                      </w:r>
                      <w:proofErr w:type="spellEnd"/>
                      <w:r w:rsidRPr="00D03EA1">
                        <w:rPr>
                          <w:rFonts w:ascii="Arial" w:hAnsi="Arial" w:cs="Arial"/>
                          <w:bCs/>
                          <w:i/>
                          <w:sz w:val="18"/>
                          <w:szCs w:val="18"/>
                        </w:rPr>
                        <w:t xml:space="preserve"> Brain</w:t>
                      </w:r>
                    </w:p>
                  </w:txbxContent>
                </v:textbox>
                <w10:wrap type="tight" anchorx="margin"/>
              </v:shape>
            </w:pict>
          </mc:Fallback>
        </mc:AlternateContent>
      </w:r>
    </w:p>
    <w:p w:rsidR="00645D28" w:rsidRDefault="00D03EA1" w:rsidP="00645D28">
      <w:pPr>
        <w:spacing w:after="0"/>
        <w:jc w:val="both"/>
        <w:rPr>
          <w:rFonts w:ascii="Arial" w:hAnsi="Arial" w:cs="Arial"/>
          <w:sz w:val="23"/>
          <w:szCs w:val="23"/>
        </w:rPr>
      </w:pPr>
      <w:r w:rsidRPr="00645D28">
        <w:rPr>
          <w:rFonts w:ascii="Arial" w:hAnsi="Arial" w:cs="Arial"/>
          <w:noProof/>
          <w:sz w:val="23"/>
          <w:szCs w:val="23"/>
          <w:lang w:eastAsia="de-DE"/>
        </w:rPr>
        <w:drawing>
          <wp:anchor distT="0" distB="0" distL="114300" distR="114300" simplePos="0" relativeHeight="251660288" behindDoc="1" locked="0" layoutInCell="1" allowOverlap="1" wp14:anchorId="1758D1A8" wp14:editId="456FD141">
            <wp:simplePos x="0" y="0"/>
            <wp:positionH relativeFrom="column">
              <wp:posOffset>-49028</wp:posOffset>
            </wp:positionH>
            <wp:positionV relativeFrom="paragraph">
              <wp:posOffset>101490</wp:posOffset>
            </wp:positionV>
            <wp:extent cx="1971510" cy="2957265"/>
            <wp:effectExtent l="0" t="0" r="0" b="0"/>
            <wp:wrapTight wrapText="bothSides">
              <wp:wrapPolygon edited="0">
                <wp:start x="0" y="0"/>
                <wp:lineTo x="0" y="21428"/>
                <wp:lineTo x="21294" y="21428"/>
                <wp:lineTo x="21294" y="0"/>
                <wp:lineTo x="0" y="0"/>
              </wp:wrapPolygon>
            </wp:wrapTight>
            <wp:docPr id="2" name="Grafik 2" descr="C:\Users\kath__000\Desktop\Mailing_Flexoph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Mailing_Flexophar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510" cy="2957265"/>
                    </a:xfrm>
                    <a:prstGeom prst="rect">
                      <a:avLst/>
                    </a:prstGeom>
                    <a:noFill/>
                    <a:ln>
                      <a:noFill/>
                    </a:ln>
                  </pic:spPr>
                </pic:pic>
              </a:graphicData>
            </a:graphic>
          </wp:anchor>
        </w:drawing>
      </w:r>
    </w:p>
    <w:p w:rsidR="00645D28" w:rsidRDefault="00645D28" w:rsidP="00645D28">
      <w:pPr>
        <w:spacing w:after="0"/>
        <w:jc w:val="both"/>
        <w:rPr>
          <w:rFonts w:ascii="Arial" w:hAnsi="Arial" w:cs="Arial"/>
          <w:sz w:val="23"/>
          <w:szCs w:val="23"/>
        </w:rPr>
      </w:pPr>
    </w:p>
    <w:p w:rsidR="00645D28" w:rsidRPr="00645D28" w:rsidRDefault="00645D28" w:rsidP="00645D28">
      <w:pPr>
        <w:spacing w:after="0"/>
        <w:jc w:val="both"/>
        <w:rPr>
          <w:rFonts w:ascii="Arial" w:hAnsi="Arial" w:cs="Arial"/>
          <w:sz w:val="23"/>
          <w:szCs w:val="23"/>
        </w:rPr>
      </w:pPr>
    </w:p>
    <w:p w:rsidR="006554F9" w:rsidRDefault="006554F9" w:rsidP="006554F9">
      <w:pPr>
        <w:spacing w:after="0"/>
        <w:jc w:val="both"/>
        <w:rPr>
          <w:rFonts w:ascii="Arial" w:hAnsi="Arial" w:cs="Arial"/>
          <w:sz w:val="23"/>
          <w:szCs w:val="23"/>
        </w:rPr>
      </w:pPr>
    </w:p>
    <w:p w:rsidR="00D03EA1" w:rsidRDefault="00D03EA1" w:rsidP="006554F9">
      <w:pPr>
        <w:spacing w:after="0"/>
        <w:rPr>
          <w:rFonts w:ascii="Arial" w:hAnsi="Arial" w:cs="Arial"/>
          <w:b/>
          <w:i/>
          <w:sz w:val="23"/>
          <w:szCs w:val="23"/>
        </w:rPr>
      </w:pPr>
    </w:p>
    <w:p w:rsidR="00D03EA1" w:rsidRDefault="00D03EA1" w:rsidP="006554F9">
      <w:pPr>
        <w:spacing w:after="0"/>
        <w:rPr>
          <w:rFonts w:ascii="Arial" w:hAnsi="Arial" w:cs="Arial"/>
          <w:b/>
          <w:i/>
          <w:sz w:val="23"/>
          <w:szCs w:val="23"/>
        </w:rPr>
      </w:pPr>
    </w:p>
    <w:p w:rsidR="00D03EA1" w:rsidRDefault="00D03EA1" w:rsidP="006554F9">
      <w:pPr>
        <w:spacing w:after="0"/>
        <w:rPr>
          <w:rFonts w:ascii="Arial" w:hAnsi="Arial" w:cs="Arial"/>
          <w:b/>
          <w:i/>
          <w:sz w:val="23"/>
          <w:szCs w:val="23"/>
        </w:rPr>
      </w:pPr>
    </w:p>
    <w:p w:rsidR="00D03EA1" w:rsidRDefault="00D03EA1" w:rsidP="006554F9">
      <w:pPr>
        <w:spacing w:after="0"/>
        <w:rPr>
          <w:rFonts w:ascii="Arial" w:hAnsi="Arial" w:cs="Arial"/>
          <w:b/>
          <w:i/>
          <w:sz w:val="23"/>
          <w:szCs w:val="23"/>
        </w:rPr>
      </w:pPr>
    </w:p>
    <w:p w:rsidR="00D03EA1" w:rsidRDefault="00D03EA1" w:rsidP="006554F9">
      <w:pPr>
        <w:spacing w:after="0"/>
        <w:rPr>
          <w:rFonts w:ascii="Arial" w:hAnsi="Arial" w:cs="Arial"/>
          <w:b/>
          <w:i/>
          <w:sz w:val="23"/>
          <w:szCs w:val="23"/>
        </w:rPr>
      </w:pPr>
    </w:p>
    <w:p w:rsidR="00D03EA1" w:rsidRDefault="00D03EA1" w:rsidP="006554F9">
      <w:pPr>
        <w:spacing w:after="0"/>
        <w:rPr>
          <w:rFonts w:ascii="Arial" w:hAnsi="Arial" w:cs="Arial"/>
          <w:b/>
          <w:i/>
          <w:sz w:val="23"/>
          <w:szCs w:val="23"/>
        </w:rPr>
      </w:pPr>
    </w:p>
    <w:p w:rsidR="00D03EA1" w:rsidRDefault="00D03EA1" w:rsidP="006554F9">
      <w:pPr>
        <w:spacing w:after="0"/>
        <w:rPr>
          <w:rFonts w:ascii="Arial" w:hAnsi="Arial" w:cs="Arial"/>
          <w:b/>
          <w:i/>
          <w:sz w:val="23"/>
          <w:szCs w:val="23"/>
        </w:rPr>
      </w:pPr>
    </w:p>
    <w:p w:rsidR="00D03EA1" w:rsidRDefault="00D03EA1" w:rsidP="006554F9">
      <w:pPr>
        <w:spacing w:after="0"/>
        <w:rPr>
          <w:rFonts w:ascii="Arial" w:hAnsi="Arial" w:cs="Arial"/>
          <w:b/>
          <w:i/>
          <w:sz w:val="23"/>
          <w:szCs w:val="23"/>
        </w:rPr>
      </w:pPr>
    </w:p>
    <w:p w:rsidR="006554F9" w:rsidRPr="00645D28" w:rsidRDefault="006554F9" w:rsidP="006554F9">
      <w:pPr>
        <w:spacing w:after="0"/>
        <w:rPr>
          <w:rFonts w:ascii="Arial" w:hAnsi="Arial" w:cs="Arial"/>
          <w:b/>
          <w:i/>
          <w:sz w:val="23"/>
          <w:szCs w:val="23"/>
        </w:rPr>
      </w:pPr>
      <w:r w:rsidRPr="00645D28">
        <w:rPr>
          <w:rFonts w:ascii="Arial" w:hAnsi="Arial" w:cs="Arial"/>
          <w:b/>
          <w:i/>
          <w:sz w:val="23"/>
          <w:szCs w:val="23"/>
        </w:rPr>
        <w:t>Hinweis für die Redaktion:</w:t>
      </w:r>
    </w:p>
    <w:p w:rsidR="006554F9" w:rsidRPr="00645D28" w:rsidRDefault="006554F9" w:rsidP="006554F9">
      <w:pPr>
        <w:spacing w:after="0"/>
        <w:rPr>
          <w:rFonts w:ascii="Arial" w:hAnsi="Arial" w:cs="Arial"/>
          <w:b/>
          <w:i/>
          <w:sz w:val="23"/>
          <w:szCs w:val="23"/>
        </w:rPr>
      </w:pPr>
      <w:r w:rsidRPr="00645D28">
        <w:rPr>
          <w:rFonts w:ascii="Arial" w:hAnsi="Arial" w:cs="Arial"/>
          <w:b/>
          <w:i/>
          <w:sz w:val="23"/>
          <w:szCs w:val="23"/>
        </w:rPr>
        <w:t xml:space="preserve">Diesen Pressetext und die Pressefotos zur kostenfreien Verwendung </w:t>
      </w:r>
    </w:p>
    <w:p w:rsidR="0064187E" w:rsidRPr="00645D28" w:rsidRDefault="006554F9" w:rsidP="006554F9">
      <w:pPr>
        <w:spacing w:after="0"/>
        <w:rPr>
          <w:rFonts w:ascii="Arial" w:hAnsi="Arial" w:cs="Arial"/>
          <w:b/>
          <w:i/>
          <w:sz w:val="23"/>
          <w:szCs w:val="23"/>
        </w:rPr>
      </w:pPr>
      <w:proofErr w:type="gramStart"/>
      <w:r w:rsidRPr="00645D28">
        <w:rPr>
          <w:rFonts w:ascii="Arial" w:hAnsi="Arial" w:cs="Arial"/>
          <w:b/>
          <w:i/>
          <w:sz w:val="23"/>
          <w:szCs w:val="23"/>
        </w:rPr>
        <w:t>finden</w:t>
      </w:r>
      <w:proofErr w:type="gramEnd"/>
      <w:r w:rsidRPr="00645D28">
        <w:rPr>
          <w:rFonts w:ascii="Arial" w:hAnsi="Arial" w:cs="Arial"/>
          <w:b/>
          <w:i/>
          <w:sz w:val="23"/>
          <w:szCs w:val="23"/>
        </w:rPr>
        <w:t xml:space="preserve"> Sie im Internet unter: http://</w:t>
      </w:r>
      <w:r w:rsidRPr="00645D28">
        <w:rPr>
          <w:rFonts w:ascii="Arial" w:hAnsi="Arial" w:cs="Arial"/>
          <w:b/>
          <w:i/>
          <w:sz w:val="23"/>
          <w:szCs w:val="23"/>
        </w:rPr>
        <w:t>flexopharm</w:t>
      </w:r>
      <w:r w:rsidRPr="00645D28">
        <w:rPr>
          <w:rFonts w:ascii="Arial" w:hAnsi="Arial" w:cs="Arial"/>
          <w:b/>
          <w:i/>
          <w:sz w:val="23"/>
          <w:szCs w:val="23"/>
        </w:rPr>
        <w:t>.newswork.de</w:t>
      </w:r>
    </w:p>
    <w:sectPr w:rsidR="0064187E" w:rsidRPr="00645D28"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E4" w:rsidRDefault="006413E4" w:rsidP="0064187E">
      <w:pPr>
        <w:spacing w:after="0" w:line="240" w:lineRule="auto"/>
      </w:pPr>
      <w:r>
        <w:separator/>
      </w:r>
    </w:p>
  </w:endnote>
  <w:endnote w:type="continuationSeparator" w:id="0">
    <w:p w:rsidR="006413E4" w:rsidRDefault="006413E4"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7E" w:rsidRDefault="0064187E">
    <w:pPr>
      <w:pStyle w:val="Fuzeile"/>
    </w:pPr>
    <w:r w:rsidRPr="0064187E">
      <w:rPr>
        <w:noProof/>
        <w:lang w:eastAsia="de-DE"/>
      </w:rPr>
      <w:drawing>
        <wp:anchor distT="0" distB="0" distL="114300" distR="114300" simplePos="0" relativeHeight="251658240" behindDoc="1" locked="0" layoutInCell="1" allowOverlap="1" wp14:anchorId="6BAAD366" wp14:editId="137CDF7A">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E4" w:rsidRDefault="006413E4" w:rsidP="0064187E">
      <w:pPr>
        <w:spacing w:after="0" w:line="240" w:lineRule="auto"/>
      </w:pPr>
      <w:r>
        <w:separator/>
      </w:r>
    </w:p>
  </w:footnote>
  <w:footnote w:type="continuationSeparator" w:id="0">
    <w:p w:rsidR="006413E4" w:rsidRDefault="006413E4" w:rsidP="00641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7E" w:rsidRDefault="0064187E">
    <w:pPr>
      <w:pStyle w:val="Kopfzeile"/>
    </w:pPr>
    <w:r w:rsidRPr="0064187E">
      <w:rPr>
        <w:noProof/>
        <w:lang w:eastAsia="de-DE"/>
      </w:rPr>
      <w:drawing>
        <wp:anchor distT="0" distB="0" distL="114300" distR="114300" simplePos="0" relativeHeight="251659264" behindDoc="1" locked="0" layoutInCell="1" allowOverlap="1">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98"/>
    <w:rsid w:val="00283E7E"/>
    <w:rsid w:val="002D628E"/>
    <w:rsid w:val="00476A73"/>
    <w:rsid w:val="00546843"/>
    <w:rsid w:val="006413E4"/>
    <w:rsid w:val="0064187E"/>
    <w:rsid w:val="00645D28"/>
    <w:rsid w:val="006554F9"/>
    <w:rsid w:val="0070053D"/>
    <w:rsid w:val="00852A48"/>
    <w:rsid w:val="00A06498"/>
    <w:rsid w:val="00A84D9A"/>
    <w:rsid w:val="00B10583"/>
    <w:rsid w:val="00B33856"/>
    <w:rsid w:val="00BC59DB"/>
    <w:rsid w:val="00D03EA1"/>
    <w:rsid w:val="00D14E39"/>
    <w:rsid w:val="00DD0790"/>
    <w:rsid w:val="00E2248D"/>
    <w:rsid w:val="00E83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F0EC30-24E8-4720-B86A-0D307B2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11</cp:revision>
  <cp:lastPrinted>2016-07-11T12:18:00Z</cp:lastPrinted>
  <dcterms:created xsi:type="dcterms:W3CDTF">2016-07-11T11:56:00Z</dcterms:created>
  <dcterms:modified xsi:type="dcterms:W3CDTF">2016-07-11T13:28:00Z</dcterms:modified>
</cp:coreProperties>
</file>