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9B8B1" w14:textId="11F21541" w:rsidR="003D43D1" w:rsidRDefault="003D43D1" w:rsidP="00783D3A">
      <w:pPr>
        <w:pStyle w:val="berschrift2"/>
        <w:spacing w:before="0" w:beforeAutospacing="0" w:after="0" w:afterAutospacing="0"/>
        <w:jc w:val="both"/>
        <w:rPr>
          <w:rFonts w:ascii="Calibri" w:hAnsi="Calibri"/>
          <w:color w:val="000000" w:themeColor="text1"/>
          <w:sz w:val="30"/>
          <w:szCs w:val="30"/>
        </w:rPr>
      </w:pPr>
    </w:p>
    <w:p w14:paraId="0F260A60" w14:textId="4168BB59" w:rsidR="00A642EF" w:rsidRDefault="00A642EF" w:rsidP="00783D3A">
      <w:pPr>
        <w:pStyle w:val="berschrift2"/>
        <w:spacing w:before="0" w:beforeAutospacing="0" w:after="0" w:afterAutospacing="0"/>
        <w:jc w:val="both"/>
        <w:rPr>
          <w:rFonts w:ascii="Calibri" w:hAnsi="Calibri"/>
          <w:color w:val="000000" w:themeColor="text1"/>
          <w:sz w:val="30"/>
          <w:szCs w:val="30"/>
        </w:rPr>
      </w:pPr>
    </w:p>
    <w:p w14:paraId="1B59AD79" w14:textId="5A60ACEF" w:rsidR="00A642EF" w:rsidRDefault="00A642EF" w:rsidP="00783D3A">
      <w:pPr>
        <w:pStyle w:val="berschrift2"/>
        <w:spacing w:before="0" w:beforeAutospacing="0" w:after="0" w:afterAutospacing="0"/>
        <w:jc w:val="both"/>
        <w:rPr>
          <w:rFonts w:ascii="Calibri" w:hAnsi="Calibri"/>
          <w:color w:val="000000" w:themeColor="text1"/>
          <w:sz w:val="30"/>
          <w:szCs w:val="30"/>
        </w:rPr>
      </w:pPr>
    </w:p>
    <w:p w14:paraId="49D72C95" w14:textId="77777777" w:rsidR="00A642EF" w:rsidRDefault="00A642EF" w:rsidP="00783D3A">
      <w:pPr>
        <w:pStyle w:val="berschrift2"/>
        <w:spacing w:before="0" w:beforeAutospacing="0" w:after="0" w:afterAutospacing="0"/>
        <w:jc w:val="both"/>
        <w:rPr>
          <w:rFonts w:ascii="Calibri" w:hAnsi="Calibri"/>
          <w:color w:val="000000" w:themeColor="text1"/>
          <w:sz w:val="30"/>
          <w:szCs w:val="30"/>
        </w:rPr>
      </w:pPr>
    </w:p>
    <w:p w14:paraId="0534A269" w14:textId="77777777" w:rsidR="003D43D1" w:rsidRDefault="003D43D1" w:rsidP="00943F45">
      <w:pPr>
        <w:pStyle w:val="berschrift2"/>
        <w:spacing w:before="0" w:beforeAutospacing="0" w:after="0" w:afterAutospacing="0"/>
        <w:jc w:val="both"/>
        <w:rPr>
          <w:rFonts w:ascii="Calibri" w:hAnsi="Calibri"/>
          <w:color w:val="000000" w:themeColor="text1"/>
          <w:sz w:val="30"/>
          <w:szCs w:val="30"/>
        </w:rPr>
      </w:pPr>
    </w:p>
    <w:p w14:paraId="6AE94DD5" w14:textId="0FB8D495" w:rsidR="00EA132A" w:rsidRPr="00EA132A" w:rsidRDefault="00EA132A" w:rsidP="00943F45">
      <w:pPr>
        <w:rPr>
          <w:rFonts w:ascii="Calibri" w:eastAsia="MS Mincho" w:hAnsi="Calibri"/>
          <w:b/>
          <w:bCs/>
          <w:color w:val="000000" w:themeColor="text1"/>
          <w:sz w:val="30"/>
          <w:szCs w:val="30"/>
        </w:rPr>
      </w:pPr>
      <w:r w:rsidRPr="00EA132A">
        <w:rPr>
          <w:rFonts w:ascii="Calibri" w:eastAsia="MS Mincho" w:hAnsi="Calibri"/>
          <w:b/>
          <w:bCs/>
          <w:color w:val="000000" w:themeColor="text1"/>
          <w:sz w:val="30"/>
          <w:szCs w:val="30"/>
        </w:rPr>
        <w:t>Neues „Stern“-Ranking:</w:t>
      </w:r>
    </w:p>
    <w:p w14:paraId="4D713BDD" w14:textId="77777777" w:rsidR="00943F45" w:rsidRPr="00943F45" w:rsidRDefault="00943F45" w:rsidP="00943F45">
      <w:pPr>
        <w:pStyle w:val="berschrift2"/>
        <w:spacing w:before="0" w:beforeAutospacing="0" w:after="0" w:afterAutospacing="0"/>
        <w:jc w:val="both"/>
        <w:rPr>
          <w:rFonts w:ascii="Calibri" w:hAnsi="Calibri"/>
          <w:color w:val="000000" w:themeColor="text1"/>
          <w:sz w:val="30"/>
          <w:szCs w:val="30"/>
        </w:rPr>
      </w:pPr>
      <w:r w:rsidRPr="00943F45">
        <w:rPr>
          <w:rFonts w:ascii="Calibri" w:hAnsi="Calibri"/>
          <w:color w:val="000000" w:themeColor="text1"/>
          <w:sz w:val="30"/>
          <w:szCs w:val="30"/>
        </w:rPr>
        <w:t xml:space="preserve">Eckert Schulen als Deutschlands </w:t>
      </w:r>
    </w:p>
    <w:p w14:paraId="72952414" w14:textId="3A94D694" w:rsidR="00691718" w:rsidRDefault="00943F45" w:rsidP="00943F45">
      <w:pPr>
        <w:pStyle w:val="berschrift2"/>
        <w:spacing w:before="0" w:beforeAutospacing="0" w:after="0" w:afterAutospacing="0"/>
        <w:jc w:val="both"/>
        <w:rPr>
          <w:rFonts w:ascii="Calibri" w:hAnsi="Calibri"/>
          <w:color w:val="000000" w:themeColor="text1"/>
          <w:sz w:val="30"/>
          <w:szCs w:val="30"/>
        </w:rPr>
      </w:pPr>
      <w:r w:rsidRPr="00943F45">
        <w:rPr>
          <w:rFonts w:ascii="Calibri" w:hAnsi="Calibri"/>
          <w:color w:val="000000" w:themeColor="text1"/>
          <w:sz w:val="30"/>
          <w:szCs w:val="30"/>
        </w:rPr>
        <w:t>„Digitalisierungs-Champion“ im Bildungssektor</w:t>
      </w:r>
    </w:p>
    <w:p w14:paraId="7AF8D004" w14:textId="77777777" w:rsidR="00943F45" w:rsidRDefault="00943F45" w:rsidP="00943F45">
      <w:pPr>
        <w:pStyle w:val="berschrift2"/>
        <w:spacing w:before="0" w:beforeAutospacing="0" w:after="0" w:afterAutospacing="0"/>
        <w:jc w:val="both"/>
        <w:rPr>
          <w:rFonts w:ascii="Calibri" w:hAnsi="Calibri"/>
          <w:color w:val="000000" w:themeColor="text1"/>
          <w:sz w:val="30"/>
          <w:szCs w:val="30"/>
        </w:rPr>
      </w:pPr>
    </w:p>
    <w:p w14:paraId="747A10C8" w14:textId="2BBAFDBB" w:rsidR="00EA132A" w:rsidRPr="00EA132A" w:rsidRDefault="00EA132A" w:rsidP="00943F45">
      <w:pPr>
        <w:jc w:val="both"/>
        <w:rPr>
          <w:rFonts w:ascii="Calibri" w:eastAsia="MS Mincho" w:hAnsi="Calibri"/>
          <w:bCs/>
          <w:i/>
          <w:color w:val="000000" w:themeColor="text1"/>
          <w:sz w:val="24"/>
          <w:szCs w:val="20"/>
        </w:rPr>
      </w:pPr>
      <w:r w:rsidRPr="00EA132A">
        <w:rPr>
          <w:rFonts w:ascii="Calibri" w:eastAsia="MS Mincho" w:hAnsi="Calibri"/>
          <w:bCs/>
          <w:i/>
          <w:color w:val="000000" w:themeColor="text1"/>
          <w:sz w:val="24"/>
          <w:szCs w:val="20"/>
        </w:rPr>
        <w:t>Die Eckert Schulen mit Sitz vor den Toren Regensburg</w:t>
      </w:r>
      <w:r w:rsidR="00640584">
        <w:rPr>
          <w:rFonts w:ascii="Calibri" w:eastAsia="MS Mincho" w:hAnsi="Calibri"/>
          <w:bCs/>
          <w:i/>
          <w:color w:val="000000" w:themeColor="text1"/>
          <w:sz w:val="24"/>
          <w:szCs w:val="20"/>
        </w:rPr>
        <w:t>s</w:t>
      </w:r>
      <w:r w:rsidRPr="00EA132A">
        <w:rPr>
          <w:rFonts w:ascii="Calibri" w:eastAsia="MS Mincho" w:hAnsi="Calibri"/>
          <w:bCs/>
          <w:i/>
          <w:color w:val="000000" w:themeColor="text1"/>
          <w:sz w:val="24"/>
          <w:szCs w:val="20"/>
        </w:rPr>
        <w:t xml:space="preserve"> und 50 Standorten im gesamten Bundesgebiet sind das einzige bundesweit präsente Weiterbildungsunternehmen, das es in die Top-Liste des</w:t>
      </w:r>
      <w:r w:rsidR="00640584">
        <w:rPr>
          <w:rFonts w:ascii="Calibri" w:eastAsia="MS Mincho" w:hAnsi="Calibri"/>
          <w:bCs/>
          <w:i/>
          <w:color w:val="000000" w:themeColor="text1"/>
          <w:sz w:val="24"/>
          <w:szCs w:val="20"/>
        </w:rPr>
        <w:t xml:space="preserve"> Magazins</w:t>
      </w:r>
      <w:r w:rsidRPr="00EA132A">
        <w:rPr>
          <w:rFonts w:ascii="Calibri" w:eastAsia="MS Mincho" w:hAnsi="Calibri"/>
          <w:bCs/>
          <w:i/>
          <w:color w:val="000000" w:themeColor="text1"/>
          <w:sz w:val="24"/>
          <w:szCs w:val="20"/>
        </w:rPr>
        <w:t xml:space="preserve"> </w:t>
      </w:r>
      <w:r w:rsidR="00640584">
        <w:rPr>
          <w:rFonts w:ascii="Calibri" w:eastAsia="MS Mincho" w:hAnsi="Calibri"/>
          <w:bCs/>
          <w:i/>
          <w:color w:val="000000" w:themeColor="text1"/>
          <w:sz w:val="24"/>
          <w:szCs w:val="20"/>
        </w:rPr>
        <w:t>„</w:t>
      </w:r>
      <w:r w:rsidRPr="00EA132A">
        <w:rPr>
          <w:rFonts w:ascii="Calibri" w:eastAsia="MS Mincho" w:hAnsi="Calibri"/>
          <w:bCs/>
          <w:i/>
          <w:color w:val="000000" w:themeColor="text1"/>
          <w:sz w:val="24"/>
          <w:szCs w:val="20"/>
        </w:rPr>
        <w:t>S</w:t>
      </w:r>
      <w:r w:rsidR="00640584">
        <w:rPr>
          <w:rFonts w:ascii="Calibri" w:eastAsia="MS Mincho" w:hAnsi="Calibri"/>
          <w:bCs/>
          <w:i/>
          <w:color w:val="000000" w:themeColor="text1"/>
          <w:sz w:val="24"/>
          <w:szCs w:val="20"/>
        </w:rPr>
        <w:t>tern“</w:t>
      </w:r>
      <w:r w:rsidRPr="00EA132A">
        <w:rPr>
          <w:rFonts w:ascii="Calibri" w:eastAsia="MS Mincho" w:hAnsi="Calibri"/>
          <w:bCs/>
          <w:i/>
          <w:color w:val="000000" w:themeColor="text1"/>
          <w:sz w:val="24"/>
          <w:szCs w:val="20"/>
        </w:rPr>
        <w:t xml:space="preserve"> von „Deutschlands Unternehmen mit Zukunft</w:t>
      </w:r>
      <w:r w:rsidRPr="00EA132A">
        <w:rPr>
          <w:rFonts w:ascii="Calibri" w:eastAsia="MS Mincho" w:hAnsi="Calibri"/>
          <w:bCs/>
          <w:i/>
          <w:color w:val="000000" w:themeColor="text1"/>
          <w:sz w:val="24"/>
          <w:szCs w:val="20"/>
          <w:rtl/>
        </w:rPr>
        <w:t>“</w:t>
      </w:r>
      <w:r w:rsidRPr="00EA132A">
        <w:rPr>
          <w:rFonts w:ascii="Calibri" w:eastAsia="MS Mincho" w:hAnsi="Calibri"/>
          <w:bCs/>
          <w:i/>
          <w:color w:val="000000" w:themeColor="text1"/>
          <w:sz w:val="24"/>
          <w:szCs w:val="20"/>
        </w:rPr>
        <w:t xml:space="preserve"> schaffte. </w:t>
      </w:r>
    </w:p>
    <w:p w14:paraId="4B6336B3" w14:textId="77777777" w:rsidR="00691718" w:rsidRPr="00D63102" w:rsidRDefault="00691718" w:rsidP="00D63102">
      <w:pPr>
        <w:rPr>
          <w:rFonts w:ascii="Calibri" w:eastAsia="MS Mincho" w:hAnsi="Calibri"/>
          <w:b/>
          <w:iCs/>
          <w:color w:val="000000" w:themeColor="text1"/>
          <w:sz w:val="24"/>
          <w:szCs w:val="20"/>
        </w:rPr>
      </w:pPr>
    </w:p>
    <w:p w14:paraId="7D5FC6E7" w14:textId="42937F1D" w:rsidR="00EA132A" w:rsidRPr="00640584" w:rsidRDefault="00D63102" w:rsidP="00EA132A">
      <w:pPr>
        <w:jc w:val="both"/>
        <w:rPr>
          <w:rFonts w:ascii="Calibri" w:eastAsia="MS Mincho" w:hAnsi="Calibri"/>
          <w:b/>
          <w:iCs/>
          <w:color w:val="000000" w:themeColor="text1"/>
          <w:sz w:val="24"/>
          <w:szCs w:val="20"/>
        </w:rPr>
      </w:pPr>
      <w:r w:rsidRPr="00640584">
        <w:rPr>
          <w:rFonts w:ascii="Calibri" w:eastAsia="MS Mincho" w:hAnsi="Calibri"/>
          <w:iCs/>
          <w:color w:val="000000" w:themeColor="text1"/>
          <w:sz w:val="24"/>
          <w:szCs w:val="20"/>
        </w:rPr>
        <w:t xml:space="preserve">Regenstauf </w:t>
      </w:r>
      <w:r w:rsidRPr="00640584">
        <w:rPr>
          <w:rFonts w:ascii="Calibri" w:eastAsia="MS Mincho" w:hAnsi="Calibri"/>
          <w:b/>
          <w:iCs/>
          <w:color w:val="000000" w:themeColor="text1"/>
          <w:sz w:val="24"/>
          <w:szCs w:val="20"/>
        </w:rPr>
        <w:t>–</w:t>
      </w:r>
      <w:r w:rsidR="00640584" w:rsidRPr="00640584">
        <w:rPr>
          <w:rFonts w:ascii="Calibri" w:eastAsia="MS Mincho" w:hAnsi="Calibri"/>
          <w:b/>
          <w:iCs/>
          <w:color w:val="000000" w:themeColor="text1"/>
          <w:sz w:val="24"/>
          <w:szCs w:val="20"/>
        </w:rPr>
        <w:t xml:space="preserve"> </w:t>
      </w:r>
      <w:r w:rsidR="00EA132A" w:rsidRPr="00640584">
        <w:rPr>
          <w:rFonts w:ascii="Calibri" w:eastAsia="MS Mincho" w:hAnsi="Calibri"/>
          <w:b/>
          <w:iCs/>
          <w:color w:val="000000" w:themeColor="text1"/>
          <w:sz w:val="24"/>
          <w:szCs w:val="20"/>
        </w:rPr>
        <w:t xml:space="preserve">Die Eckert Schulen sind der in Sachen Digitalisierung am besten aufgestellte Bildungs- und Weiterbildungsanbieter in Deutschland. Zu diesem Ergebnis kommt eine jetzt veröffentlichte neue Untersuchung des Magazins „Stern“ (Ausgabe 38/2021). Für die Studie hat die Redaktion des Magazins gemeinsam mit der Personalmarketing-Agentur </w:t>
      </w:r>
      <w:proofErr w:type="spellStart"/>
      <w:r w:rsidR="00EA132A" w:rsidRPr="00640584">
        <w:rPr>
          <w:rFonts w:ascii="Calibri" w:eastAsia="MS Mincho" w:hAnsi="Calibri"/>
          <w:b/>
          <w:iCs/>
          <w:color w:val="000000" w:themeColor="text1"/>
          <w:sz w:val="24"/>
          <w:szCs w:val="20"/>
        </w:rPr>
        <w:t>Territory</w:t>
      </w:r>
      <w:proofErr w:type="spellEnd"/>
      <w:r w:rsidR="00EA132A" w:rsidRPr="00640584">
        <w:rPr>
          <w:rFonts w:ascii="Calibri" w:eastAsia="MS Mincho" w:hAnsi="Calibri"/>
          <w:b/>
          <w:iCs/>
          <w:color w:val="000000" w:themeColor="text1"/>
          <w:sz w:val="24"/>
          <w:szCs w:val="20"/>
        </w:rPr>
        <w:t xml:space="preserve"> </w:t>
      </w:r>
      <w:proofErr w:type="spellStart"/>
      <w:r w:rsidR="00EA132A" w:rsidRPr="00640584">
        <w:rPr>
          <w:rFonts w:ascii="Calibri" w:eastAsia="MS Mincho" w:hAnsi="Calibri"/>
          <w:b/>
          <w:iCs/>
          <w:color w:val="000000" w:themeColor="text1"/>
          <w:sz w:val="24"/>
          <w:szCs w:val="20"/>
        </w:rPr>
        <w:t>Embrace</w:t>
      </w:r>
      <w:proofErr w:type="spellEnd"/>
      <w:r w:rsidR="00EA132A" w:rsidRPr="00640584">
        <w:rPr>
          <w:rFonts w:ascii="Calibri" w:eastAsia="MS Mincho" w:hAnsi="Calibri"/>
          <w:b/>
          <w:iCs/>
          <w:color w:val="000000" w:themeColor="text1"/>
          <w:sz w:val="24"/>
          <w:szCs w:val="20"/>
        </w:rPr>
        <w:t xml:space="preserve"> und wissenschaftlich begleitet führende kleine, mittlere und große Unternehmen in Deutschland untersucht. Schwerpunkt der Studie war dabei die Frage, wie digital die Unternehmen aufgestellt sind. Die Eckert Schulen mit Sitz vor den Toren Regensburg</w:t>
      </w:r>
      <w:r w:rsidR="00B30B5D">
        <w:rPr>
          <w:rFonts w:ascii="Calibri" w:eastAsia="MS Mincho" w:hAnsi="Calibri"/>
          <w:b/>
          <w:iCs/>
          <w:color w:val="000000" w:themeColor="text1"/>
          <w:sz w:val="24"/>
          <w:szCs w:val="20"/>
        </w:rPr>
        <w:t>s</w:t>
      </w:r>
      <w:r w:rsidR="00EA132A" w:rsidRPr="00640584">
        <w:rPr>
          <w:rFonts w:ascii="Calibri" w:eastAsia="MS Mincho" w:hAnsi="Calibri"/>
          <w:b/>
          <w:iCs/>
          <w:color w:val="000000" w:themeColor="text1"/>
          <w:sz w:val="24"/>
          <w:szCs w:val="20"/>
        </w:rPr>
        <w:t xml:space="preserve"> und 50 Standorten im gesamten Bundesgebiet sind das einzige überregionale Weiterbildungsunternehmen, das es in die Top-Liste des </w:t>
      </w:r>
      <w:r w:rsidR="00B30B5D">
        <w:rPr>
          <w:rFonts w:ascii="Calibri" w:eastAsia="MS Mincho" w:hAnsi="Calibri"/>
          <w:b/>
          <w:iCs/>
          <w:color w:val="000000" w:themeColor="text1"/>
          <w:sz w:val="24"/>
          <w:szCs w:val="20"/>
        </w:rPr>
        <w:t>Magazins „</w:t>
      </w:r>
      <w:r w:rsidR="00EA132A" w:rsidRPr="00640584">
        <w:rPr>
          <w:rFonts w:ascii="Calibri" w:eastAsia="MS Mincho" w:hAnsi="Calibri"/>
          <w:b/>
          <w:iCs/>
          <w:color w:val="000000" w:themeColor="text1"/>
          <w:sz w:val="24"/>
          <w:szCs w:val="20"/>
        </w:rPr>
        <w:t>Stern</w:t>
      </w:r>
      <w:r w:rsidR="00B30B5D">
        <w:rPr>
          <w:rFonts w:ascii="Calibri" w:eastAsia="MS Mincho" w:hAnsi="Calibri"/>
          <w:b/>
          <w:iCs/>
          <w:color w:val="000000" w:themeColor="text1"/>
          <w:sz w:val="24"/>
          <w:szCs w:val="20"/>
        </w:rPr>
        <w:t>“</w:t>
      </w:r>
      <w:r w:rsidR="00EA132A" w:rsidRPr="00640584">
        <w:rPr>
          <w:rFonts w:ascii="Calibri" w:eastAsia="MS Mincho" w:hAnsi="Calibri"/>
          <w:b/>
          <w:iCs/>
          <w:color w:val="000000" w:themeColor="text1"/>
          <w:sz w:val="24"/>
          <w:szCs w:val="20"/>
        </w:rPr>
        <w:t xml:space="preserve"> von „Deutschlands Unternehmen mit Zukunf</w:t>
      </w:r>
      <w:r w:rsidR="00B30B5D">
        <w:rPr>
          <w:rFonts w:ascii="Calibri" w:eastAsia="MS Mincho" w:hAnsi="Calibri"/>
          <w:b/>
          <w:iCs/>
          <w:color w:val="000000" w:themeColor="text1"/>
          <w:sz w:val="24"/>
          <w:szCs w:val="20"/>
        </w:rPr>
        <w:t>t“ s</w:t>
      </w:r>
      <w:r w:rsidR="00EA132A" w:rsidRPr="00640584">
        <w:rPr>
          <w:rFonts w:ascii="Calibri" w:eastAsia="MS Mincho" w:hAnsi="Calibri"/>
          <w:b/>
          <w:iCs/>
          <w:color w:val="000000" w:themeColor="text1"/>
          <w:sz w:val="24"/>
          <w:szCs w:val="20"/>
        </w:rPr>
        <w:t xml:space="preserve">chaffte. </w:t>
      </w:r>
    </w:p>
    <w:p w14:paraId="66F61DD2" w14:textId="77777777" w:rsidR="00691718" w:rsidRPr="00640584" w:rsidRDefault="00691718" w:rsidP="00691718">
      <w:pPr>
        <w:jc w:val="both"/>
        <w:rPr>
          <w:rFonts w:ascii="Calibri" w:hAnsi="Calibri"/>
          <w:bCs/>
          <w:color w:val="000000" w:themeColor="text1"/>
          <w:sz w:val="24"/>
          <w:szCs w:val="20"/>
        </w:rPr>
      </w:pPr>
    </w:p>
    <w:p w14:paraId="643406C2" w14:textId="7C505B81" w:rsidR="00790F63" w:rsidRPr="00640584" w:rsidRDefault="00EA132A" w:rsidP="00790F63">
      <w:pPr>
        <w:jc w:val="both"/>
        <w:rPr>
          <w:rFonts w:ascii="Calibri" w:eastAsia="MS Mincho" w:hAnsi="Calibri"/>
          <w:color w:val="000000" w:themeColor="text1"/>
          <w:sz w:val="24"/>
          <w:szCs w:val="20"/>
        </w:rPr>
      </w:pPr>
      <w:r w:rsidRPr="00640584">
        <w:rPr>
          <w:rFonts w:ascii="Calibri" w:eastAsia="MS Mincho" w:hAnsi="Calibri"/>
          <w:color w:val="000000" w:themeColor="text1"/>
          <w:sz w:val="24"/>
          <w:szCs w:val="20"/>
        </w:rPr>
        <w:t>„Wer Tradition und Digitalisierung verbindet, gewinnt“, schreiben die Autoren des</w:t>
      </w:r>
      <w:r w:rsidR="00B30B5D">
        <w:rPr>
          <w:rFonts w:ascii="Calibri" w:eastAsia="MS Mincho" w:hAnsi="Calibri"/>
          <w:color w:val="000000" w:themeColor="text1"/>
          <w:sz w:val="24"/>
          <w:szCs w:val="20"/>
        </w:rPr>
        <w:t xml:space="preserve"> Magazins</w:t>
      </w:r>
      <w:r w:rsidRPr="00640584">
        <w:rPr>
          <w:rFonts w:ascii="Calibri" w:eastAsia="MS Mincho" w:hAnsi="Calibri"/>
          <w:color w:val="000000" w:themeColor="text1"/>
          <w:sz w:val="24"/>
          <w:szCs w:val="20"/>
        </w:rPr>
        <w:t xml:space="preserve"> </w:t>
      </w:r>
      <w:r w:rsidR="00B30B5D">
        <w:rPr>
          <w:rFonts w:ascii="Calibri" w:eastAsia="MS Mincho" w:hAnsi="Calibri"/>
          <w:color w:val="000000" w:themeColor="text1"/>
          <w:sz w:val="24"/>
          <w:szCs w:val="20"/>
        </w:rPr>
        <w:t>„</w:t>
      </w:r>
      <w:r w:rsidRPr="00640584">
        <w:rPr>
          <w:rFonts w:ascii="Calibri" w:eastAsia="MS Mincho" w:hAnsi="Calibri"/>
          <w:color w:val="000000" w:themeColor="text1"/>
          <w:sz w:val="24"/>
          <w:szCs w:val="20"/>
        </w:rPr>
        <w:t>Stern</w:t>
      </w:r>
      <w:r w:rsidR="00B30B5D">
        <w:rPr>
          <w:rFonts w:ascii="Calibri" w:eastAsia="MS Mincho" w:hAnsi="Calibri"/>
          <w:color w:val="000000" w:themeColor="text1"/>
          <w:sz w:val="24"/>
          <w:szCs w:val="20"/>
        </w:rPr>
        <w:t>“</w:t>
      </w:r>
      <w:r w:rsidRPr="00640584">
        <w:rPr>
          <w:rFonts w:ascii="Calibri" w:eastAsia="MS Mincho" w:hAnsi="Calibri"/>
          <w:color w:val="000000" w:themeColor="text1"/>
          <w:sz w:val="24"/>
          <w:szCs w:val="20"/>
        </w:rPr>
        <w:t xml:space="preserve"> in ihrer Reportage über die rund einhundert ausgezeichneten Betriebe. Die Liste umfasst Großunternehmen wie Adidas oder IBM Deutschland, aber eben auch klassische inhabergeführte Mittelständler wie die Eckert Schulen. Wissenschaftlich begleitet hat die Studie die Leiterin des Forschungsbereichs „Digitale Ökonomie“ am Mannheimer Leibniz-Zentrum für Europäische Wirtschaftsforschung, die Professorin Dr. Irene </w:t>
      </w:r>
      <w:proofErr w:type="spellStart"/>
      <w:r w:rsidRPr="00640584">
        <w:rPr>
          <w:rFonts w:ascii="Calibri" w:eastAsia="MS Mincho" w:hAnsi="Calibri"/>
          <w:color w:val="000000" w:themeColor="text1"/>
          <w:sz w:val="24"/>
          <w:szCs w:val="20"/>
        </w:rPr>
        <w:t>Bertschek</w:t>
      </w:r>
      <w:proofErr w:type="spellEnd"/>
      <w:r w:rsidRPr="00640584">
        <w:rPr>
          <w:rFonts w:ascii="Calibri" w:eastAsia="MS Mincho" w:hAnsi="Calibri"/>
          <w:color w:val="000000" w:themeColor="text1"/>
          <w:sz w:val="24"/>
          <w:szCs w:val="20"/>
        </w:rPr>
        <w:t>. „Digitale Unternehmen kommen besser durch die Krise“, sagt die Professorin. Sie seien resistenter.</w:t>
      </w:r>
      <w:r w:rsidR="00790F63" w:rsidRPr="00640584">
        <w:rPr>
          <w:rFonts w:ascii="Calibri" w:eastAsia="MS Mincho" w:hAnsi="Calibri"/>
          <w:color w:val="000000" w:themeColor="text1"/>
          <w:sz w:val="24"/>
          <w:szCs w:val="20"/>
        </w:rPr>
        <w:t xml:space="preserve"> </w:t>
      </w:r>
    </w:p>
    <w:p w14:paraId="3AF43C55" w14:textId="77777777" w:rsidR="00790F63" w:rsidRPr="00640584" w:rsidRDefault="00790F63" w:rsidP="00790F63">
      <w:pPr>
        <w:jc w:val="both"/>
        <w:rPr>
          <w:rFonts w:ascii="Calibri" w:eastAsia="MS Mincho" w:hAnsi="Calibri"/>
          <w:color w:val="000000" w:themeColor="text1"/>
          <w:sz w:val="24"/>
          <w:szCs w:val="20"/>
        </w:rPr>
      </w:pPr>
    </w:p>
    <w:p w14:paraId="6C4ABC96" w14:textId="6987D8A4" w:rsidR="00EA132A" w:rsidRPr="00640584" w:rsidRDefault="00EA132A" w:rsidP="00790F63">
      <w:pPr>
        <w:jc w:val="both"/>
        <w:rPr>
          <w:rFonts w:ascii="Calibri" w:eastAsia="MS Mincho" w:hAnsi="Calibri"/>
          <w:color w:val="000000" w:themeColor="text1"/>
          <w:sz w:val="24"/>
          <w:szCs w:val="20"/>
        </w:rPr>
      </w:pPr>
      <w:r w:rsidRPr="00640584">
        <w:rPr>
          <w:rFonts w:ascii="Calibri" w:eastAsia="MS Mincho" w:hAnsi="Calibri"/>
          <w:color w:val="000000" w:themeColor="text1"/>
          <w:sz w:val="24"/>
          <w:szCs w:val="20"/>
        </w:rPr>
        <w:t>Bewertet wurden zu gleichen Teilen die Bereiche „Strategie und Stellenwert“, „Prozesse und Produkte“ sowie „Innovation und Qualifizierung“. In allen drei Bereichen erreichten die Eckert Schulen mit vier Sternen eine exzellente Bewertung. „Über die Auszeichnung freuen wir uns sehr, weil damit unsere umfassenden Anstrengungen zur digitalen Transformation im Aus- und Weiterbildungsbereich Anerkennung finden“, sagt Gottfried Steger, der stellvertretende Vorstandsvorsitzende der Eckert Schulen.</w:t>
      </w:r>
    </w:p>
    <w:p w14:paraId="4A95AAC2" w14:textId="77777777" w:rsidR="00EA132A" w:rsidRPr="00640584" w:rsidRDefault="00EA132A" w:rsidP="00790F63">
      <w:pPr>
        <w:jc w:val="both"/>
        <w:rPr>
          <w:rFonts w:ascii="Calibri" w:eastAsia="MS Mincho" w:hAnsi="Calibri"/>
          <w:color w:val="000000" w:themeColor="text1"/>
          <w:sz w:val="24"/>
          <w:szCs w:val="20"/>
        </w:rPr>
      </w:pPr>
    </w:p>
    <w:p w14:paraId="5ED805BF" w14:textId="77777777" w:rsidR="00EA132A" w:rsidRPr="00640584" w:rsidRDefault="00EA132A" w:rsidP="00790F63">
      <w:pPr>
        <w:jc w:val="both"/>
        <w:rPr>
          <w:rFonts w:ascii="Calibri" w:eastAsia="MS Mincho" w:hAnsi="Calibri"/>
          <w:b/>
          <w:color w:val="000000" w:themeColor="text1"/>
          <w:sz w:val="24"/>
          <w:szCs w:val="20"/>
        </w:rPr>
      </w:pPr>
    </w:p>
    <w:p w14:paraId="21B673F5" w14:textId="77777777" w:rsidR="00EA132A" w:rsidRPr="00640584" w:rsidRDefault="00EA132A" w:rsidP="00790F63">
      <w:pPr>
        <w:jc w:val="both"/>
        <w:rPr>
          <w:rFonts w:ascii="Calibri" w:eastAsia="MS Mincho" w:hAnsi="Calibri"/>
          <w:b/>
          <w:color w:val="000000" w:themeColor="text1"/>
          <w:sz w:val="24"/>
          <w:szCs w:val="20"/>
        </w:rPr>
      </w:pPr>
    </w:p>
    <w:p w14:paraId="7E996029" w14:textId="77777777" w:rsidR="00EA132A" w:rsidRPr="00640584" w:rsidRDefault="00EA132A" w:rsidP="00790F63">
      <w:pPr>
        <w:jc w:val="both"/>
        <w:rPr>
          <w:rFonts w:ascii="Calibri" w:eastAsia="MS Mincho" w:hAnsi="Calibri"/>
          <w:b/>
          <w:color w:val="000000" w:themeColor="text1"/>
          <w:sz w:val="24"/>
          <w:szCs w:val="20"/>
        </w:rPr>
      </w:pPr>
    </w:p>
    <w:p w14:paraId="7EBDD4B1" w14:textId="66CFAC13" w:rsidR="00EA132A" w:rsidRPr="00640584" w:rsidRDefault="00EA132A" w:rsidP="00790F63">
      <w:pPr>
        <w:jc w:val="both"/>
        <w:rPr>
          <w:rFonts w:ascii="Calibri" w:eastAsia="MS Mincho" w:hAnsi="Calibri"/>
          <w:b/>
          <w:color w:val="000000" w:themeColor="text1"/>
          <w:sz w:val="24"/>
          <w:szCs w:val="20"/>
        </w:rPr>
      </w:pPr>
      <w:r w:rsidRPr="00640584">
        <w:rPr>
          <w:rFonts w:ascii="Calibri" w:eastAsia="MS Mincho" w:hAnsi="Calibri"/>
          <w:b/>
          <w:color w:val="000000" w:themeColor="text1"/>
          <w:sz w:val="24"/>
          <w:szCs w:val="20"/>
        </w:rPr>
        <w:lastRenderedPageBreak/>
        <w:t>Die Digitalisierung war bereits vor Corona ein Schwerpunkt</w:t>
      </w:r>
    </w:p>
    <w:p w14:paraId="7EEFC65E" w14:textId="61BF30BE" w:rsidR="00FE39A5" w:rsidRPr="00640584" w:rsidRDefault="00EA132A" w:rsidP="00790F63">
      <w:pPr>
        <w:jc w:val="both"/>
        <w:rPr>
          <w:rFonts w:ascii="Calibri" w:eastAsia="MS Mincho" w:hAnsi="Calibri"/>
          <w:color w:val="000000" w:themeColor="text1"/>
          <w:sz w:val="24"/>
          <w:szCs w:val="20"/>
        </w:rPr>
      </w:pPr>
      <w:r w:rsidRPr="00640584">
        <w:rPr>
          <w:rFonts w:ascii="Calibri" w:eastAsia="MS Mincho" w:hAnsi="Calibri"/>
          <w:color w:val="000000" w:themeColor="text1"/>
          <w:sz w:val="24"/>
          <w:szCs w:val="20"/>
        </w:rPr>
        <w:t>Die Eckert Schulen mit rund 9.000 Teilnehmern jährlich an ihren Standorten wie Hamburg im Norden, Düsseldorf im Westen, Dresden im Osten und Freiburg im Süden sowie mehr als 40 weiteren Niederlassungen begannen bereits lange vor Corona, die Digitalisierung als Chance zu begreifen: Mehr als eine Million Euro hatten die Eckert Schulen beispielsweise bereits vor Corona in vier hochmoderne High-Tech-Lernlabore am Campus in Regenstauf investiert. Digitale Lernmethoden und Arbeitsverfahren waren bei den Eckert Schulen bereits vor der Pandemie Standard.</w:t>
      </w:r>
    </w:p>
    <w:p w14:paraId="2360D76C" w14:textId="43323876" w:rsidR="00EA132A" w:rsidRPr="00640584" w:rsidRDefault="00EA132A" w:rsidP="00790F63">
      <w:pPr>
        <w:jc w:val="both"/>
        <w:rPr>
          <w:rFonts w:ascii="Calibri" w:eastAsia="MS Mincho" w:hAnsi="Calibri"/>
          <w:color w:val="000000" w:themeColor="text1"/>
          <w:sz w:val="24"/>
          <w:szCs w:val="20"/>
        </w:rPr>
      </w:pPr>
    </w:p>
    <w:p w14:paraId="78ACE1AD" w14:textId="7DCBE2F5" w:rsidR="00EA132A" w:rsidRPr="00640584" w:rsidRDefault="00EA132A" w:rsidP="00790F63">
      <w:pPr>
        <w:jc w:val="both"/>
        <w:rPr>
          <w:rFonts w:ascii="Calibri" w:eastAsia="MS Mincho" w:hAnsi="Calibri"/>
          <w:color w:val="000000" w:themeColor="text1"/>
          <w:sz w:val="24"/>
          <w:szCs w:val="20"/>
        </w:rPr>
      </w:pPr>
      <w:r w:rsidRPr="00640584">
        <w:rPr>
          <w:rFonts w:ascii="Calibri" w:eastAsia="MS Mincho" w:hAnsi="Calibri"/>
          <w:color w:val="000000" w:themeColor="text1"/>
          <w:sz w:val="24"/>
          <w:szCs w:val="20"/>
        </w:rPr>
        <w:t>„Digitales Know-how ist für Deutschlands Wirtschaft und für unsere Fach- und Führungskräfte zunehmend ein Wettbewerbsfaktor, diese Überzeugung leitet uns seit Jahren, Corona hat diesen Trend aber nochmals deutlich beschleunigt“, sagt Steger. So sei es unter anderem gelungen, in kürzester Zeit das gesamte Lehrangebot praktisch ohne Stundenausfall stundenplanmäßig virtuell bereitzustellen.</w:t>
      </w:r>
    </w:p>
    <w:p w14:paraId="11CEC260" w14:textId="6A05A6F6" w:rsidR="00EA132A" w:rsidRPr="00640584" w:rsidRDefault="00EA132A" w:rsidP="00790F63">
      <w:pPr>
        <w:jc w:val="both"/>
        <w:rPr>
          <w:rFonts w:ascii="Calibri" w:eastAsia="MS Mincho" w:hAnsi="Calibri"/>
          <w:color w:val="000000" w:themeColor="text1"/>
          <w:sz w:val="24"/>
          <w:szCs w:val="20"/>
        </w:rPr>
      </w:pPr>
    </w:p>
    <w:p w14:paraId="099F613A" w14:textId="48093FD3" w:rsidR="00EA132A" w:rsidRPr="00640584" w:rsidRDefault="00EA132A" w:rsidP="00790F63">
      <w:pPr>
        <w:jc w:val="both"/>
        <w:rPr>
          <w:rFonts w:ascii="Calibri" w:eastAsia="MS Mincho" w:hAnsi="Calibri"/>
          <w:b/>
          <w:color w:val="000000" w:themeColor="text1"/>
          <w:sz w:val="24"/>
          <w:szCs w:val="20"/>
        </w:rPr>
      </w:pPr>
      <w:r w:rsidRPr="00640584">
        <w:rPr>
          <w:rFonts w:ascii="Calibri" w:eastAsia="MS Mincho" w:hAnsi="Calibri"/>
          <w:b/>
          <w:color w:val="000000" w:themeColor="text1"/>
          <w:sz w:val="24"/>
          <w:szCs w:val="20"/>
        </w:rPr>
        <w:t>Das digitale Klassenzimmer ist heute gelebte Wirklichkeit</w:t>
      </w:r>
    </w:p>
    <w:p w14:paraId="0101F36A" w14:textId="2566893E" w:rsidR="00E42B2A" w:rsidRPr="00640584" w:rsidRDefault="00EA132A" w:rsidP="00790F63">
      <w:pPr>
        <w:jc w:val="both"/>
        <w:rPr>
          <w:rFonts w:ascii="Calibri" w:eastAsia="MS Mincho" w:hAnsi="Calibri"/>
          <w:color w:val="000000" w:themeColor="text1"/>
          <w:sz w:val="24"/>
          <w:szCs w:val="20"/>
        </w:rPr>
      </w:pPr>
      <w:r w:rsidRPr="00640584">
        <w:rPr>
          <w:rFonts w:ascii="Calibri" w:eastAsia="MS Mincho" w:hAnsi="Calibri"/>
          <w:color w:val="000000" w:themeColor="text1"/>
          <w:sz w:val="24"/>
          <w:szCs w:val="20"/>
        </w:rPr>
        <w:t xml:space="preserve">Die Online-Vermittlung von Lerninhalten, deren Verknüpfung mit Präsenz-Kursen und die Zusammenarbeit in virtuellen Teams ist heute beispielsweise bei der Techniker-Weiterbildung an den Eckert Schulen gelebte Realität. </w:t>
      </w:r>
      <w:r w:rsidR="00DE706C">
        <w:rPr>
          <w:rFonts w:ascii="Calibri" w:eastAsia="MS Mincho" w:hAnsi="Calibri"/>
          <w:color w:val="000000" w:themeColor="text1"/>
          <w:sz w:val="24"/>
          <w:szCs w:val="20"/>
        </w:rPr>
        <w:t>„</w:t>
      </w:r>
      <w:r w:rsidRPr="00640584">
        <w:rPr>
          <w:rFonts w:ascii="Calibri" w:eastAsia="MS Mincho" w:hAnsi="Calibri"/>
          <w:color w:val="000000" w:themeColor="text1"/>
          <w:sz w:val="24"/>
          <w:szCs w:val="20"/>
        </w:rPr>
        <w:t>Diese digitalen Möglichkeiten haben wir in den vergangenen Monaten während der Corona-Pandemie nochmals immens erweitert</w:t>
      </w:r>
      <w:r w:rsidR="00DE706C">
        <w:rPr>
          <w:rFonts w:ascii="Calibri" w:eastAsia="MS Mincho" w:hAnsi="Calibri"/>
          <w:color w:val="000000" w:themeColor="text1"/>
          <w:sz w:val="24"/>
          <w:szCs w:val="20"/>
        </w:rPr>
        <w:t>“</w:t>
      </w:r>
      <w:r w:rsidRPr="00640584">
        <w:rPr>
          <w:rFonts w:ascii="Calibri" w:eastAsia="MS Mincho" w:hAnsi="Calibri"/>
          <w:color w:val="000000" w:themeColor="text1"/>
          <w:sz w:val="24"/>
          <w:szCs w:val="20"/>
        </w:rPr>
        <w:t xml:space="preserve">, sagt Markus Johannes Zimmermann, der Geschäftsführer der Dr. Eckert Akademie. Zusätzlich vermittelt das ab sofort angebotene Wahlpflichtfach </w:t>
      </w:r>
      <w:r w:rsidR="00640584" w:rsidRPr="00640584">
        <w:rPr>
          <w:rFonts w:ascii="Calibri" w:eastAsia="MS Mincho" w:hAnsi="Calibri"/>
          <w:color w:val="000000" w:themeColor="text1"/>
          <w:sz w:val="24"/>
          <w:szCs w:val="20"/>
        </w:rPr>
        <w:t>„</w:t>
      </w:r>
      <w:r w:rsidRPr="00640584">
        <w:rPr>
          <w:rFonts w:ascii="Calibri" w:eastAsia="MS Mincho" w:hAnsi="Calibri"/>
          <w:color w:val="000000" w:themeColor="text1"/>
          <w:sz w:val="24"/>
          <w:szCs w:val="20"/>
        </w:rPr>
        <w:t>Digitale Transformation</w:t>
      </w:r>
      <w:r w:rsidR="00640584" w:rsidRPr="00640584">
        <w:rPr>
          <w:rFonts w:ascii="Calibri" w:eastAsia="MS Mincho" w:hAnsi="Calibri"/>
          <w:color w:val="000000" w:themeColor="text1"/>
          <w:sz w:val="24"/>
          <w:szCs w:val="20"/>
        </w:rPr>
        <w:t>“</w:t>
      </w:r>
      <w:r w:rsidRPr="00640584">
        <w:rPr>
          <w:rFonts w:ascii="Calibri" w:eastAsia="MS Mincho" w:hAnsi="Calibri"/>
          <w:color w:val="000000" w:themeColor="text1"/>
          <w:sz w:val="24"/>
          <w:szCs w:val="20"/>
        </w:rPr>
        <w:t xml:space="preserve"> bei den </w:t>
      </w:r>
      <w:proofErr w:type="gramStart"/>
      <w:r w:rsidRPr="00640584">
        <w:rPr>
          <w:rFonts w:ascii="Calibri" w:eastAsia="MS Mincho" w:hAnsi="Calibri"/>
          <w:color w:val="000000" w:themeColor="text1"/>
          <w:sz w:val="24"/>
          <w:szCs w:val="20"/>
        </w:rPr>
        <w:t>Staatlich</w:t>
      </w:r>
      <w:proofErr w:type="gramEnd"/>
      <w:r w:rsidRPr="00640584">
        <w:rPr>
          <w:rFonts w:ascii="Calibri" w:eastAsia="MS Mincho" w:hAnsi="Calibri"/>
          <w:color w:val="000000" w:themeColor="text1"/>
          <w:sz w:val="24"/>
          <w:szCs w:val="20"/>
        </w:rPr>
        <w:t xml:space="preserve"> geprüften Technikern die interdisziplinären Zusammenhänge und bildet die Basis zum Erwerb der erforderlichen Kompetenzen für die Arbeits- und Berufswelt von morgen.</w:t>
      </w:r>
    </w:p>
    <w:p w14:paraId="740AC97B" w14:textId="79A1D157" w:rsidR="00EA132A" w:rsidRPr="00640584" w:rsidRDefault="00EA132A" w:rsidP="00790F63">
      <w:pPr>
        <w:jc w:val="both"/>
        <w:rPr>
          <w:rFonts w:ascii="Calibri" w:eastAsia="MS Mincho" w:hAnsi="Calibri"/>
          <w:color w:val="000000" w:themeColor="text1"/>
          <w:sz w:val="24"/>
          <w:szCs w:val="20"/>
        </w:rPr>
      </w:pPr>
    </w:p>
    <w:p w14:paraId="4FE8EC51" w14:textId="3B66BDFD" w:rsidR="00EA132A" w:rsidRPr="00640584" w:rsidRDefault="00EA132A" w:rsidP="00790F63">
      <w:pPr>
        <w:jc w:val="both"/>
        <w:rPr>
          <w:rFonts w:ascii="Calibri" w:eastAsia="MS Mincho" w:hAnsi="Calibri"/>
          <w:color w:val="000000" w:themeColor="text1"/>
          <w:sz w:val="24"/>
          <w:szCs w:val="20"/>
        </w:rPr>
      </w:pPr>
      <w:r w:rsidRPr="00640584">
        <w:rPr>
          <w:rFonts w:ascii="Calibri" w:eastAsia="MS Mincho" w:hAnsi="Calibri"/>
          <w:color w:val="000000" w:themeColor="text1"/>
          <w:sz w:val="24"/>
          <w:szCs w:val="20"/>
        </w:rPr>
        <w:t>„Dank der digitalen ‚Revolution‘ auf dem Stundenplan, unserem ganzheitlichen digitalen Ansatz, dem Arbeiten in innovativen High-Tech-Lernlaboren, umfassenden virtuellen Angeboten und dem klaren Fokus auf die künftigen Praxis-Herausforderungen in der Wirtschaft lernen unsere Studierenden in einem in dieser Form in Deutschland einmaligen Lern- und Kompetenzzentrum für die Smart Factory, die Arbeitsumgebung der Zukunft</w:t>
      </w:r>
      <w:r w:rsidR="00DE706C">
        <w:rPr>
          <w:rFonts w:ascii="Calibri" w:eastAsia="MS Mincho" w:hAnsi="Calibri"/>
          <w:color w:val="000000" w:themeColor="text1"/>
          <w:sz w:val="24"/>
          <w:szCs w:val="20"/>
        </w:rPr>
        <w:t>“</w:t>
      </w:r>
      <w:r w:rsidRPr="00640584">
        <w:rPr>
          <w:rFonts w:ascii="Calibri" w:eastAsia="MS Mincho" w:hAnsi="Calibri"/>
          <w:color w:val="000000" w:themeColor="text1"/>
          <w:sz w:val="24"/>
          <w:szCs w:val="20"/>
        </w:rPr>
        <w:t>, s</w:t>
      </w:r>
      <w:r w:rsidR="00DE706C">
        <w:rPr>
          <w:rFonts w:ascii="Calibri" w:eastAsia="MS Mincho" w:hAnsi="Calibri"/>
          <w:color w:val="000000" w:themeColor="text1"/>
          <w:sz w:val="24"/>
          <w:szCs w:val="20"/>
        </w:rPr>
        <w:t>o</w:t>
      </w:r>
      <w:r w:rsidRPr="00640584">
        <w:rPr>
          <w:rFonts w:ascii="Calibri" w:eastAsia="MS Mincho" w:hAnsi="Calibri"/>
          <w:color w:val="000000" w:themeColor="text1"/>
          <w:sz w:val="24"/>
          <w:szCs w:val="20"/>
        </w:rPr>
        <w:t xml:space="preserve"> Zimmermann</w:t>
      </w:r>
      <w:r w:rsidR="00DE706C">
        <w:rPr>
          <w:rFonts w:ascii="Calibri" w:eastAsia="MS Mincho" w:hAnsi="Calibri"/>
          <w:color w:val="000000" w:themeColor="text1"/>
          <w:sz w:val="24"/>
          <w:szCs w:val="20"/>
        </w:rPr>
        <w:t>.</w:t>
      </w:r>
    </w:p>
    <w:p w14:paraId="5A43ACE6" w14:textId="791C0FEB" w:rsidR="00EA132A" w:rsidRPr="00640584" w:rsidRDefault="00EA132A" w:rsidP="00790F63">
      <w:pPr>
        <w:jc w:val="both"/>
        <w:rPr>
          <w:rFonts w:ascii="Calibri" w:eastAsia="MS Mincho" w:hAnsi="Calibri"/>
          <w:color w:val="000000" w:themeColor="text1"/>
          <w:sz w:val="24"/>
          <w:szCs w:val="20"/>
        </w:rPr>
      </w:pPr>
    </w:p>
    <w:p w14:paraId="642CD59F" w14:textId="25E26336" w:rsidR="00EA132A" w:rsidRPr="00640584" w:rsidRDefault="00EA132A" w:rsidP="00EA132A">
      <w:pPr>
        <w:jc w:val="both"/>
        <w:rPr>
          <w:rFonts w:ascii="Calibri" w:eastAsia="MS Mincho" w:hAnsi="Calibri"/>
          <w:b/>
          <w:color w:val="000000" w:themeColor="text1"/>
          <w:sz w:val="24"/>
          <w:szCs w:val="20"/>
        </w:rPr>
      </w:pPr>
      <w:r w:rsidRPr="00640584">
        <w:rPr>
          <w:rFonts w:ascii="Calibri" w:eastAsia="MS Mincho" w:hAnsi="Calibri"/>
          <w:b/>
          <w:color w:val="000000" w:themeColor="text1"/>
          <w:sz w:val="24"/>
          <w:szCs w:val="20"/>
        </w:rPr>
        <w:t>Für digitale Initiativen vielfach ausgezeichnet</w:t>
      </w:r>
    </w:p>
    <w:p w14:paraId="2B2B51FC" w14:textId="77777777" w:rsidR="00EA132A" w:rsidRPr="00640584" w:rsidRDefault="00EA132A" w:rsidP="00EA132A">
      <w:pPr>
        <w:jc w:val="both"/>
        <w:rPr>
          <w:rFonts w:ascii="Calibri" w:eastAsia="MS Mincho" w:hAnsi="Calibri"/>
          <w:color w:val="000000" w:themeColor="text1"/>
          <w:sz w:val="24"/>
          <w:szCs w:val="20"/>
        </w:rPr>
      </w:pPr>
      <w:r w:rsidRPr="00640584">
        <w:rPr>
          <w:rFonts w:ascii="Calibri" w:eastAsia="MS Mincho" w:hAnsi="Calibri"/>
          <w:color w:val="000000" w:themeColor="text1"/>
          <w:sz w:val="24"/>
          <w:szCs w:val="20"/>
        </w:rPr>
        <w:t>Für ihre digitalen Initiativen sind die Eckert Schulen vielfach prämiert: Nach den Analysen des Magazins „Stern“ gehören die Eckert Schulen 2019, 2020 und 2021 dreimal in Folge mit Bestnoten in allen Bewertungskriterien zu Deutschlands „besten Anbietern für berufliche Bildung“. Der renommierte Bundesverband der Fernstudienanbieter e.V. zeichnete eine Initiative der Eckert Schulen in diesem Jahr als „Fernstudienprojekt des Jahres 2021“ aus: Das Projekt „</w:t>
      </w:r>
      <w:proofErr w:type="spellStart"/>
      <w:r w:rsidRPr="00640584">
        <w:rPr>
          <w:rFonts w:ascii="Calibri" w:eastAsia="MS Mincho" w:hAnsi="Calibri"/>
          <w:color w:val="000000" w:themeColor="text1"/>
          <w:sz w:val="24"/>
          <w:szCs w:val="20"/>
        </w:rPr>
        <w:t>DigiSens</w:t>
      </w:r>
      <w:proofErr w:type="spellEnd"/>
      <w:r w:rsidRPr="00640584">
        <w:rPr>
          <w:rFonts w:ascii="Calibri" w:eastAsia="MS Mincho" w:hAnsi="Calibri"/>
          <w:color w:val="000000" w:themeColor="text1"/>
          <w:sz w:val="24"/>
          <w:szCs w:val="20"/>
        </w:rPr>
        <w:t xml:space="preserve">“ setzt nach Meinung der Juroren Maßstäbe für den Bildungsstandort Deutschland, um Fachkräfte virtuell fit für die Zukunft zu machen. </w:t>
      </w:r>
    </w:p>
    <w:p w14:paraId="37F50BF6" w14:textId="77777777" w:rsidR="00EA132A" w:rsidRPr="00640584" w:rsidRDefault="00EA132A" w:rsidP="00EA132A">
      <w:pPr>
        <w:jc w:val="both"/>
        <w:rPr>
          <w:rFonts w:ascii="Calibri" w:eastAsia="MS Mincho" w:hAnsi="Calibri"/>
          <w:color w:val="000000" w:themeColor="text1"/>
          <w:sz w:val="24"/>
          <w:szCs w:val="20"/>
        </w:rPr>
      </w:pPr>
    </w:p>
    <w:p w14:paraId="2D755A23" w14:textId="7904D51F" w:rsidR="00EA132A" w:rsidRPr="00640584" w:rsidRDefault="00EA132A" w:rsidP="00EA132A">
      <w:pPr>
        <w:jc w:val="both"/>
        <w:rPr>
          <w:rFonts w:ascii="Calibri" w:eastAsia="MS Mincho" w:hAnsi="Calibri"/>
          <w:b/>
          <w:color w:val="000000" w:themeColor="text1"/>
          <w:sz w:val="24"/>
          <w:szCs w:val="20"/>
        </w:rPr>
      </w:pPr>
      <w:r w:rsidRPr="00640584">
        <w:rPr>
          <w:rFonts w:ascii="Calibri" w:eastAsia="MS Mincho" w:hAnsi="Calibri"/>
          <w:b/>
          <w:color w:val="000000" w:themeColor="text1"/>
          <w:sz w:val="24"/>
          <w:szCs w:val="20"/>
        </w:rPr>
        <w:t>Neues Netzwerk „Digitalkompetenz“</w:t>
      </w:r>
    </w:p>
    <w:p w14:paraId="449BA9D3" w14:textId="6F9375F6" w:rsidR="00EA132A" w:rsidRPr="00640584" w:rsidRDefault="00EA132A" w:rsidP="00EA132A">
      <w:pPr>
        <w:jc w:val="both"/>
        <w:rPr>
          <w:rFonts w:ascii="Calibri" w:eastAsia="MS Mincho" w:hAnsi="Calibri"/>
          <w:color w:val="000000" w:themeColor="text1"/>
          <w:sz w:val="24"/>
          <w:szCs w:val="20"/>
        </w:rPr>
      </w:pPr>
      <w:r w:rsidRPr="00640584">
        <w:rPr>
          <w:rFonts w:ascii="Calibri" w:eastAsia="MS Mincho" w:hAnsi="Calibri"/>
          <w:color w:val="000000" w:themeColor="text1"/>
          <w:sz w:val="24"/>
          <w:szCs w:val="20"/>
        </w:rPr>
        <w:t xml:space="preserve">Unternehmen, Arbeitnehmer, Fach- und Führungskräfte auf die zunehmende digitalisierte Smart Economy von morgen vorzubereiten und die Beschäftigten auf diesem Weg einzubinden: Diese Idee war Anfang 2021 auch der Gründungsgedanke des von den Eckert Schulen initiierten </w:t>
      </w:r>
      <w:r w:rsidRPr="00640584">
        <w:rPr>
          <w:rFonts w:ascii="Calibri" w:eastAsia="MS Mincho" w:hAnsi="Calibri"/>
          <w:color w:val="000000" w:themeColor="text1"/>
          <w:sz w:val="24"/>
          <w:szCs w:val="20"/>
        </w:rPr>
        <w:lastRenderedPageBreak/>
        <w:t>„Netzwerks Digitalkompetenz“. Bei einem ersten Digitalen Netzwerk-Forum mit Experten, Impulsgebern und Multiplikatoren aus der gesamten Bundesrepublik stand jetzt die Frage im Mittelpunkt, wie die Transformation hin in die digitale Zukunft in Deutschlands Unternehmen gelingen kann. Das Fazit der Veranstaltung formulierte der Arbeitsmarktforscher Professor Dr. Enzo Weber so: „Wir spüren einen klaren Trend zu höheren Anforderungsniveaus, die in der Weiterbildung maßgeschneiderte, individuelle Konzepte notwendig machen, damit Deutschland nicht den Anschluss verliert“, sagte der Leiter des Forschungsbereichs „Prognosen und gesamtwirtschaftliche Analysen“ am Institut für Arbeitsmarkt und Berufsforschung und Inhaber des Lehrstuhls für Empirische Wirtschaftsforschung an der Universität Regensburg.</w:t>
      </w:r>
    </w:p>
    <w:p w14:paraId="0D27D822" w14:textId="77777777" w:rsidR="00FE39A5" w:rsidRPr="00640584" w:rsidRDefault="00FE39A5" w:rsidP="00790F63">
      <w:pPr>
        <w:jc w:val="both"/>
        <w:rPr>
          <w:rFonts w:ascii="Calibri" w:eastAsia="MS Mincho" w:hAnsi="Calibri"/>
          <w:i/>
          <w:color w:val="000000" w:themeColor="text1"/>
          <w:szCs w:val="20"/>
        </w:rPr>
      </w:pPr>
    </w:p>
    <w:p w14:paraId="2D03EFEA" w14:textId="3252785F" w:rsidR="00691718" w:rsidRPr="00640584" w:rsidRDefault="00691718" w:rsidP="00D63102">
      <w:pPr>
        <w:jc w:val="both"/>
        <w:rPr>
          <w:rFonts w:ascii="Calibri" w:hAnsi="Calibri"/>
          <w:color w:val="000000" w:themeColor="text1"/>
          <w:sz w:val="22"/>
          <w:szCs w:val="22"/>
          <w:u w:val="single"/>
        </w:rPr>
      </w:pPr>
    </w:p>
    <w:p w14:paraId="1A6967C5" w14:textId="10FE44DD" w:rsidR="00995DDE" w:rsidRPr="00640584" w:rsidRDefault="000B1560" w:rsidP="00D63102">
      <w:pPr>
        <w:jc w:val="both"/>
        <w:rPr>
          <w:rFonts w:ascii="Calibri" w:hAnsi="Calibri"/>
          <w:color w:val="000000" w:themeColor="text1"/>
          <w:sz w:val="22"/>
          <w:szCs w:val="22"/>
          <w:u w:val="single"/>
        </w:rPr>
      </w:pPr>
      <w:r w:rsidRPr="00640584">
        <w:rPr>
          <w:rFonts w:ascii="Calibri" w:hAnsi="Calibri"/>
          <w:noProof/>
          <w:color w:val="000000" w:themeColor="text1"/>
          <w:sz w:val="22"/>
          <w:szCs w:val="22"/>
          <w:u w:val="single"/>
        </w:rPr>
        <w:drawing>
          <wp:inline distT="0" distB="0" distL="0" distR="0" wp14:anchorId="752F837C" wp14:editId="640116C0">
            <wp:extent cx="2975837" cy="1983922"/>
            <wp:effectExtent l="0" t="0" r="0" b="0"/>
            <wp:docPr id="6" name="Grafik 6" descr="C:\Users\werner.sobek\AppData\Local\Microsoft\Windows\INetCache\Content.Outlook\WX4U3QE1\9D6A8686_bear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rner.sobek\AppData\Local\Microsoft\Windows\INetCache\Content.Outlook\WX4U3QE1\9D6A8686_bearb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4067" cy="1989409"/>
                    </a:xfrm>
                    <a:prstGeom prst="rect">
                      <a:avLst/>
                    </a:prstGeom>
                    <a:noFill/>
                    <a:ln>
                      <a:noFill/>
                    </a:ln>
                  </pic:spPr>
                </pic:pic>
              </a:graphicData>
            </a:graphic>
          </wp:inline>
        </w:drawing>
      </w:r>
      <w:r w:rsidRPr="00640584">
        <w:rPr>
          <w:rFonts w:ascii="Calibri" w:hAnsi="Calibri"/>
          <w:color w:val="000000" w:themeColor="text1"/>
          <w:sz w:val="22"/>
          <w:szCs w:val="22"/>
          <w:u w:val="single"/>
        </w:rPr>
        <w:t xml:space="preserve"> </w:t>
      </w:r>
    </w:p>
    <w:p w14:paraId="05A49BA5" w14:textId="77777777" w:rsidR="00995DDE" w:rsidRPr="00640584" w:rsidRDefault="00995DDE" w:rsidP="00D63102">
      <w:pPr>
        <w:jc w:val="both"/>
        <w:rPr>
          <w:rFonts w:ascii="Calibri" w:hAnsi="Calibri"/>
          <w:color w:val="000000" w:themeColor="text1"/>
          <w:sz w:val="22"/>
          <w:szCs w:val="22"/>
          <w:u w:val="single"/>
        </w:rPr>
      </w:pPr>
    </w:p>
    <w:p w14:paraId="20E0AB95" w14:textId="033E1CDB" w:rsidR="000B1560" w:rsidRPr="00640584" w:rsidRDefault="00995DDE" w:rsidP="00D63102">
      <w:pPr>
        <w:jc w:val="both"/>
        <w:rPr>
          <w:rFonts w:ascii="Calibri" w:hAnsi="Calibri"/>
          <w:color w:val="000000" w:themeColor="text1"/>
          <w:sz w:val="22"/>
          <w:szCs w:val="22"/>
          <w:u w:val="single"/>
        </w:rPr>
      </w:pPr>
      <w:r w:rsidRPr="00640584">
        <w:rPr>
          <w:rFonts w:ascii="Calibri" w:hAnsi="Calibri"/>
          <w:noProof/>
          <w:color w:val="000000" w:themeColor="text1"/>
          <w:sz w:val="22"/>
          <w:szCs w:val="22"/>
          <w:u w:val="single"/>
        </w:rPr>
        <w:drawing>
          <wp:inline distT="0" distB="0" distL="0" distR="0" wp14:anchorId="589BC0CE" wp14:editId="3CC8AD64">
            <wp:extent cx="2463288" cy="3698631"/>
            <wp:effectExtent l="0" t="0" r="635" b="0"/>
            <wp:docPr id="5" name="Grafik 5" descr="Ein Bild, das drinnen, Person,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drinnen, Person, Tisch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7062" cy="3764358"/>
                    </a:xfrm>
                    <a:prstGeom prst="rect">
                      <a:avLst/>
                    </a:prstGeom>
                  </pic:spPr>
                </pic:pic>
              </a:graphicData>
            </a:graphic>
          </wp:inline>
        </w:drawing>
      </w:r>
    </w:p>
    <w:p w14:paraId="00E5A80C" w14:textId="77777777" w:rsidR="00995DDE" w:rsidRPr="00640584" w:rsidRDefault="00995DDE" w:rsidP="00D63102">
      <w:pPr>
        <w:jc w:val="both"/>
        <w:rPr>
          <w:rFonts w:ascii="Calibri" w:hAnsi="Calibri"/>
          <w:color w:val="000000" w:themeColor="text1"/>
          <w:sz w:val="22"/>
          <w:szCs w:val="22"/>
          <w:u w:val="single"/>
        </w:rPr>
      </w:pPr>
    </w:p>
    <w:p w14:paraId="5837A5EA" w14:textId="1891ABE5" w:rsidR="008A1CED" w:rsidRPr="00640584" w:rsidRDefault="000B1560" w:rsidP="00D63102">
      <w:pPr>
        <w:jc w:val="both"/>
        <w:rPr>
          <w:rFonts w:ascii="Calibri" w:eastAsia="MS Mincho" w:hAnsi="Calibri"/>
          <w:i/>
          <w:color w:val="000000" w:themeColor="text1"/>
          <w:szCs w:val="20"/>
        </w:rPr>
      </w:pPr>
      <w:r w:rsidRPr="00640584">
        <w:rPr>
          <w:rFonts w:ascii="Calibri" w:eastAsia="MS Mincho" w:hAnsi="Calibri"/>
          <w:i/>
          <w:color w:val="000000" w:themeColor="text1"/>
          <w:szCs w:val="20"/>
        </w:rPr>
        <w:t xml:space="preserve">Digitalisierung leicht gemacht </w:t>
      </w:r>
      <w:r w:rsidR="00995DDE" w:rsidRPr="00640584">
        <w:rPr>
          <w:rFonts w:ascii="Calibri" w:eastAsia="MS Mincho" w:hAnsi="Calibri"/>
          <w:i/>
          <w:color w:val="000000" w:themeColor="text1"/>
          <w:szCs w:val="20"/>
        </w:rPr>
        <w:t>–</w:t>
      </w:r>
      <w:r w:rsidRPr="00640584">
        <w:rPr>
          <w:rFonts w:ascii="Calibri" w:eastAsia="MS Mincho" w:hAnsi="Calibri"/>
          <w:i/>
          <w:color w:val="000000" w:themeColor="text1"/>
          <w:szCs w:val="20"/>
        </w:rPr>
        <w:t xml:space="preserve"> Schüler im Unterricht mit Tablet</w:t>
      </w:r>
      <w:r w:rsidR="00790F63" w:rsidRPr="00640584">
        <w:rPr>
          <w:rFonts w:ascii="Calibri" w:eastAsia="MS Mincho" w:hAnsi="Calibri"/>
          <w:i/>
          <w:color w:val="000000" w:themeColor="text1"/>
          <w:szCs w:val="20"/>
        </w:rPr>
        <w:t>. Foto: Eckert Schulen</w:t>
      </w:r>
    </w:p>
    <w:p w14:paraId="26FC650A" w14:textId="40F6E5B4" w:rsidR="00691718" w:rsidRDefault="00691718" w:rsidP="002B6D85">
      <w:pPr>
        <w:jc w:val="both"/>
        <w:rPr>
          <w:rFonts w:ascii="Calibri" w:eastAsia="MS Mincho" w:hAnsi="Calibri"/>
          <w:i/>
          <w:color w:val="000000" w:themeColor="text1"/>
          <w:szCs w:val="20"/>
        </w:rPr>
      </w:pPr>
    </w:p>
    <w:p w14:paraId="30A6E9B1" w14:textId="77EF6DFC" w:rsidR="00790F63" w:rsidRPr="002B6D85" w:rsidRDefault="00790F63" w:rsidP="002B6D85">
      <w:pPr>
        <w:jc w:val="both"/>
        <w:rPr>
          <w:rFonts w:ascii="Calibri" w:eastAsia="MS Mincho" w:hAnsi="Calibri"/>
          <w:i/>
          <w:color w:val="000000" w:themeColor="text1"/>
          <w:szCs w:val="20"/>
        </w:rPr>
      </w:pPr>
    </w:p>
    <w:p w14:paraId="14275298" w14:textId="62D8AE0C"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0730BEEA"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r w:rsidR="005A508F">
        <w:rPr>
          <w:rFonts w:ascii="Calibri" w:hAnsi="Calibri"/>
          <w:color w:val="000000" w:themeColor="text1"/>
          <w:sz w:val="18"/>
          <w:szCs w:val="18"/>
        </w:rPr>
        <w:t xml:space="preserve">andrea.radlbeck@eckert-schulen.de </w:t>
      </w:r>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0F4EC30D" w:rsidR="008804F1" w:rsidRPr="00D63102" w:rsidRDefault="008804F1" w:rsidP="00890613">
      <w:pPr>
        <w:spacing w:before="80"/>
        <w:ind w:right="432"/>
        <w:jc w:val="both"/>
        <w:rPr>
          <w:rFonts w:ascii="Calibri" w:hAnsi="Calibri"/>
          <w:color w:val="000000" w:themeColor="text1"/>
          <w:sz w:val="17"/>
          <w:szCs w:val="17"/>
        </w:rPr>
      </w:pPr>
      <w:bookmarkStart w:id="1" w:name="OLE_LINK1"/>
      <w:bookmarkStart w:id="2" w:name="OLE_LINK2"/>
      <w:r w:rsidRPr="00D63102">
        <w:rPr>
          <w:rFonts w:ascii="Calibri" w:hAnsi="Calibri"/>
          <w:color w:val="000000" w:themeColor="text1"/>
          <w:sz w:val="17"/>
          <w:szCs w:val="17"/>
        </w:rPr>
        <w:t>Die Eckert Schulen sind eines der führenden privaten Unternehmen für berufliche Bildung, Weiterbildung und Rehabilitation in Deutschland. In der</w:t>
      </w:r>
      <w:r w:rsidR="00E5329E" w:rsidRPr="00D63102">
        <w:rPr>
          <w:rFonts w:ascii="Calibri" w:hAnsi="Calibri"/>
          <w:color w:val="000000" w:themeColor="text1"/>
          <w:sz w:val="17"/>
          <w:szCs w:val="17"/>
        </w:rPr>
        <w:t xml:space="preserve"> </w:t>
      </w:r>
      <w:r w:rsidRPr="00D63102">
        <w:rPr>
          <w:rFonts w:ascii="Calibri" w:hAnsi="Calibri"/>
          <w:color w:val="000000" w:themeColor="text1"/>
          <w:sz w:val="17"/>
          <w:szCs w:val="17"/>
        </w:rPr>
        <w:t>7</w:t>
      </w:r>
      <w:r w:rsidR="00E5329E" w:rsidRPr="00D63102">
        <w:rPr>
          <w:rFonts w:ascii="Calibri" w:hAnsi="Calibri"/>
          <w:color w:val="000000" w:themeColor="text1"/>
          <w:sz w:val="17"/>
          <w:szCs w:val="17"/>
        </w:rPr>
        <w:t>5</w:t>
      </w:r>
      <w:r w:rsidRPr="00D63102">
        <w:rPr>
          <w:rFonts w:ascii="Calibri" w:hAnsi="Calibri"/>
          <w:color w:val="000000" w:themeColor="text1"/>
          <w:sz w:val="17"/>
          <w:szCs w:val="17"/>
        </w:rPr>
        <w:t xml:space="preserve">-jährigen Firmengeschichte haben </w:t>
      </w:r>
      <w:r w:rsidR="004224DD" w:rsidRPr="00D63102">
        <w:rPr>
          <w:rFonts w:ascii="Calibri" w:hAnsi="Calibri"/>
          <w:color w:val="000000" w:themeColor="text1"/>
          <w:sz w:val="17"/>
          <w:szCs w:val="17"/>
        </w:rPr>
        <w:t>rund</w:t>
      </w:r>
      <w:r w:rsidRPr="00D63102">
        <w:rPr>
          <w:rFonts w:ascii="Calibri" w:hAnsi="Calibri"/>
          <w:color w:val="000000" w:themeColor="text1"/>
          <w:sz w:val="17"/>
          <w:szCs w:val="17"/>
        </w:rPr>
        <w:t xml:space="preserve"> </w:t>
      </w:r>
      <w:r w:rsidR="004224DD" w:rsidRPr="00D63102">
        <w:rPr>
          <w:rFonts w:ascii="Calibri" w:hAnsi="Calibri"/>
          <w:color w:val="000000" w:themeColor="text1"/>
          <w:sz w:val="17"/>
          <w:szCs w:val="17"/>
        </w:rPr>
        <w:t>10</w:t>
      </w:r>
      <w:r w:rsidRPr="00D63102">
        <w:rPr>
          <w:rFonts w:ascii="Calibri" w:hAnsi="Calibri"/>
          <w:color w:val="000000" w:themeColor="text1"/>
          <w:sz w:val="17"/>
          <w:szCs w:val="17"/>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w:t>
      </w:r>
      <w:r w:rsidR="00EA132A">
        <w:rPr>
          <w:rFonts w:ascii="Calibri" w:hAnsi="Calibri"/>
          <w:color w:val="000000" w:themeColor="text1"/>
          <w:sz w:val="17"/>
          <w:szCs w:val="17"/>
        </w:rPr>
        <w:t>s</w:t>
      </w:r>
      <w:r w:rsidRPr="00D63102">
        <w:rPr>
          <w:rFonts w:ascii="Calibri" w:hAnsi="Calibri"/>
          <w:color w:val="000000" w:themeColor="text1"/>
          <w:sz w:val="17"/>
          <w:szCs w:val="17"/>
        </w:rPr>
        <w:t>ches Know-how sorgen für eine Erfolgsquote von bis zu 100% und öffnen Türen zu attraktiven Arbeitgebern.</w:t>
      </w:r>
      <w:bookmarkEnd w:id="1"/>
      <w:bookmarkEnd w:id="2"/>
    </w:p>
    <w:sectPr w:rsidR="008804F1" w:rsidRPr="00D63102" w:rsidSect="00FE39A5">
      <w:footerReference w:type="default" r:id="rId10"/>
      <w:headerReference w:type="first" r:id="rId11"/>
      <w:footerReference w:type="first" r:id="rId12"/>
      <w:type w:val="continuous"/>
      <w:pgSz w:w="11906" w:h="16838" w:code="9"/>
      <w:pgMar w:top="2694"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8822B" w14:textId="77777777" w:rsidR="00FD6F8D" w:rsidRDefault="00FD6F8D">
      <w:r>
        <w:separator/>
      </w:r>
    </w:p>
  </w:endnote>
  <w:endnote w:type="continuationSeparator" w:id="0">
    <w:p w14:paraId="6370A629" w14:textId="77777777" w:rsidR="00FD6F8D" w:rsidRDefault="00FD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A7081A" w:rsidRPr="00234720" w14:paraId="65A8396F" w14:textId="77777777">
      <w:tc>
        <w:tcPr>
          <w:tcW w:w="10435" w:type="dxa"/>
        </w:tcPr>
        <w:p w14:paraId="301D0DD4" w14:textId="0C15126C" w:rsidR="00A7081A" w:rsidRPr="00234720" w:rsidRDefault="00A7081A"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00F01">
            <w:rPr>
              <w:rStyle w:val="Seitenzahl"/>
              <w:noProof/>
              <w:sz w:val="16"/>
              <w:szCs w:val="16"/>
            </w:rPr>
            <w:t>3</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00F01">
            <w:rPr>
              <w:rStyle w:val="Seitenzahl"/>
              <w:noProof/>
              <w:sz w:val="16"/>
              <w:szCs w:val="16"/>
            </w:rPr>
            <w:t>3</w:t>
          </w:r>
          <w:r w:rsidRPr="00234720">
            <w:rPr>
              <w:rStyle w:val="Seitenzahl"/>
              <w:sz w:val="16"/>
              <w:szCs w:val="16"/>
            </w:rPr>
            <w:fldChar w:fldCharType="end"/>
          </w:r>
        </w:p>
      </w:tc>
    </w:tr>
    <w:tr w:rsidR="00A7081A" w:rsidRPr="00234720" w14:paraId="5F974736" w14:textId="77777777">
      <w:tc>
        <w:tcPr>
          <w:tcW w:w="10435" w:type="dxa"/>
        </w:tcPr>
        <w:p w14:paraId="01B032BE" w14:textId="77777777" w:rsidR="00A7081A" w:rsidRPr="00234720" w:rsidRDefault="00A7081A" w:rsidP="00C33C3F">
          <w:pPr>
            <w:pStyle w:val="Fuzeile"/>
            <w:rPr>
              <w:sz w:val="12"/>
              <w:szCs w:val="12"/>
              <w:lang w:val="en-GB"/>
            </w:rPr>
          </w:pPr>
        </w:p>
      </w:tc>
    </w:tr>
  </w:tbl>
  <w:p w14:paraId="4993D88E" w14:textId="77777777" w:rsidR="00A7081A" w:rsidRPr="00E14BC2" w:rsidRDefault="00A7081A"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A7081A" w:rsidRPr="00234720" w14:paraId="46BBA185" w14:textId="77777777">
      <w:tc>
        <w:tcPr>
          <w:tcW w:w="10435" w:type="dxa"/>
        </w:tcPr>
        <w:p w14:paraId="0E03E6D8" w14:textId="7E1D6806" w:rsidR="00A7081A" w:rsidRPr="00234720" w:rsidRDefault="00A7081A"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00F01">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00F01">
            <w:rPr>
              <w:rStyle w:val="Seitenzahl"/>
              <w:noProof/>
              <w:sz w:val="16"/>
              <w:szCs w:val="16"/>
            </w:rPr>
            <w:t>3</w:t>
          </w:r>
          <w:r w:rsidRPr="00234720">
            <w:rPr>
              <w:rStyle w:val="Seitenzahl"/>
              <w:sz w:val="16"/>
              <w:szCs w:val="16"/>
            </w:rPr>
            <w:fldChar w:fldCharType="end"/>
          </w:r>
        </w:p>
      </w:tc>
    </w:tr>
    <w:tr w:rsidR="00A7081A" w:rsidRPr="00234720" w14:paraId="7F8F7B95" w14:textId="77777777">
      <w:tc>
        <w:tcPr>
          <w:tcW w:w="10435" w:type="dxa"/>
        </w:tcPr>
        <w:p w14:paraId="273035DF" w14:textId="77777777" w:rsidR="00A7081A" w:rsidRPr="00234720" w:rsidRDefault="00A7081A" w:rsidP="00AE55DD">
          <w:pPr>
            <w:pStyle w:val="Fuzeile"/>
            <w:rPr>
              <w:sz w:val="12"/>
              <w:szCs w:val="12"/>
              <w:lang w:val="en-GB"/>
            </w:rPr>
          </w:pPr>
        </w:p>
      </w:tc>
    </w:tr>
  </w:tbl>
  <w:p w14:paraId="3E84FF96" w14:textId="77777777" w:rsidR="00A7081A" w:rsidRPr="00AE55DD" w:rsidRDefault="00A7081A"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E93D9" w14:textId="77777777" w:rsidR="00FD6F8D" w:rsidRDefault="00FD6F8D">
      <w:r>
        <w:separator/>
      </w:r>
    </w:p>
  </w:footnote>
  <w:footnote w:type="continuationSeparator" w:id="0">
    <w:p w14:paraId="0E374B4D" w14:textId="77777777" w:rsidR="00FD6F8D" w:rsidRDefault="00FD6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5EA32828" w:rsidR="00A7081A" w:rsidRDefault="00A7081A">
    <w:pPr>
      <w:pStyle w:val="Kopfzeile"/>
    </w:pPr>
    <w:r>
      <w:rPr>
        <w:noProof/>
      </w:rPr>
      <w:drawing>
        <wp:anchor distT="0" distB="0" distL="114300" distR="114300" simplePos="0" relativeHeight="251660800" behindDoc="0" locked="0" layoutInCell="1" allowOverlap="1" wp14:anchorId="3448720E" wp14:editId="1A4D599C">
          <wp:simplePos x="0" y="0"/>
          <wp:positionH relativeFrom="column">
            <wp:posOffset>3139440</wp:posOffset>
          </wp:positionH>
          <wp:positionV relativeFrom="paragraph">
            <wp:posOffset>350520</wp:posOffset>
          </wp:positionV>
          <wp:extent cx="2934169" cy="1147662"/>
          <wp:effectExtent l="0" t="0" r="0" b="0"/>
          <wp:wrapNone/>
          <wp:docPr id="17" name="Grafik 17" descr="C:\Users\dominik.adlhoch\AppData\Local\Microsoft\Windows\INetCache\Content.Word\75 Jahre Eckert_Logo_210517_Quer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minik.adlhoch\AppData\Local\Microsoft\Windows\INetCache\Content.Word\75 Jahre Eckert_Logo_210517_Querforma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169" cy="11476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6C2B9294">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257B287B" w:rsidR="00A7081A" w:rsidRPr="00973454" w:rsidRDefault="00A7081A"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t xml:space="preserve">      </w:t>
                          </w:r>
                          <w:r w:rsidR="00790F63">
                            <w:rPr>
                              <w:b/>
                              <w:smallCaps/>
                              <w:szCs w:val="20"/>
                            </w:rPr>
                            <w:t>September</w:t>
                          </w:r>
                          <w:r>
                            <w:rPr>
                              <w:b/>
                              <w:smallCaps/>
                              <w:szCs w:val="20"/>
                            </w:rPr>
                            <w:t xml:space="preserve"> 2</w:t>
                          </w:r>
                          <w:r w:rsidRPr="00321CC9">
                            <w:rPr>
                              <w:b/>
                              <w:smallCaps/>
                              <w:szCs w:val="20"/>
                            </w:rPr>
                            <w:t>0</w:t>
                          </w:r>
                          <w:r>
                            <w:rPr>
                              <w:b/>
                              <w:smallCaps/>
                              <w:szCs w:val="20"/>
                            </w:rPr>
                            <w:t>21</w:t>
                          </w:r>
                        </w:p>
                        <w:p w14:paraId="0E9D5F15" w14:textId="77777777" w:rsidR="00A7081A" w:rsidRPr="00550291" w:rsidRDefault="00A7081A"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14:paraId="6AB075A0" w14:textId="257B287B" w:rsidR="00A7081A" w:rsidRPr="00973454" w:rsidRDefault="00A7081A"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t xml:space="preserve">      </w:t>
                    </w:r>
                    <w:r w:rsidR="00790F63">
                      <w:rPr>
                        <w:b/>
                        <w:smallCaps/>
                        <w:szCs w:val="20"/>
                      </w:rPr>
                      <w:t>September</w:t>
                    </w:r>
                    <w:r>
                      <w:rPr>
                        <w:b/>
                        <w:smallCaps/>
                        <w:szCs w:val="20"/>
                      </w:rPr>
                      <w:t xml:space="preserve"> 2</w:t>
                    </w:r>
                    <w:r w:rsidRPr="00321CC9">
                      <w:rPr>
                        <w:b/>
                        <w:smallCaps/>
                        <w:szCs w:val="20"/>
                      </w:rPr>
                      <w:t>0</w:t>
                    </w:r>
                    <w:r>
                      <w:rPr>
                        <w:b/>
                        <w:smallCaps/>
                        <w:szCs w:val="20"/>
                      </w:rPr>
                      <w:t>21</w:t>
                    </w:r>
                  </w:p>
                  <w:p w14:paraId="0E9D5F15" w14:textId="77777777" w:rsidR="00A7081A" w:rsidRPr="00550291" w:rsidRDefault="00A7081A"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A7081A" w:rsidRDefault="00A7081A" w:rsidP="00550291">
                          <w:pPr>
                            <w:jc w:val="right"/>
                            <w:rPr>
                              <w:b/>
                              <w:sz w:val="14"/>
                              <w:szCs w:val="14"/>
                            </w:rPr>
                          </w:pPr>
                        </w:p>
                        <w:p w14:paraId="627427CC" w14:textId="77777777" w:rsidR="00A7081A" w:rsidRPr="004D1358" w:rsidRDefault="00A7081A" w:rsidP="00550291">
                          <w:pPr>
                            <w:jc w:val="right"/>
                            <w:rPr>
                              <w:sz w:val="14"/>
                              <w:szCs w:val="14"/>
                            </w:rPr>
                          </w:pPr>
                        </w:p>
                        <w:p w14:paraId="1D27A02B" w14:textId="77777777" w:rsidR="00A7081A" w:rsidRPr="004D1358" w:rsidRDefault="00A7081A" w:rsidP="00550291">
                          <w:pPr>
                            <w:jc w:val="right"/>
                            <w:rPr>
                              <w:sz w:val="14"/>
                              <w:szCs w:val="14"/>
                            </w:rPr>
                          </w:pPr>
                        </w:p>
                        <w:p w14:paraId="14384A0C" w14:textId="77777777" w:rsidR="00A7081A" w:rsidRPr="004D1358" w:rsidRDefault="00A7081A" w:rsidP="00550291">
                          <w:pPr>
                            <w:jc w:val="right"/>
                            <w:rPr>
                              <w:sz w:val="14"/>
                              <w:szCs w:val="14"/>
                            </w:rPr>
                          </w:pPr>
                        </w:p>
                        <w:p w14:paraId="4E7D5938" w14:textId="77777777" w:rsidR="00A7081A" w:rsidRPr="004D1358" w:rsidRDefault="00A7081A" w:rsidP="00550291">
                          <w:pPr>
                            <w:jc w:val="right"/>
                            <w:rPr>
                              <w:sz w:val="14"/>
                              <w:szCs w:val="14"/>
                            </w:rPr>
                          </w:pPr>
                        </w:p>
                        <w:p w14:paraId="39D48F4A" w14:textId="77777777" w:rsidR="00A7081A" w:rsidRPr="004D1358" w:rsidRDefault="00A7081A"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14:paraId="5581750C" w14:textId="77777777" w:rsidR="00A7081A" w:rsidRDefault="00A7081A" w:rsidP="00550291">
                    <w:pPr>
                      <w:jc w:val="right"/>
                      <w:rPr>
                        <w:b/>
                        <w:sz w:val="14"/>
                        <w:szCs w:val="14"/>
                      </w:rPr>
                    </w:pPr>
                  </w:p>
                  <w:p w14:paraId="627427CC" w14:textId="77777777" w:rsidR="00A7081A" w:rsidRPr="004D1358" w:rsidRDefault="00A7081A" w:rsidP="00550291">
                    <w:pPr>
                      <w:jc w:val="right"/>
                      <w:rPr>
                        <w:sz w:val="14"/>
                        <w:szCs w:val="14"/>
                      </w:rPr>
                    </w:pPr>
                  </w:p>
                  <w:p w14:paraId="1D27A02B" w14:textId="77777777" w:rsidR="00A7081A" w:rsidRPr="004D1358" w:rsidRDefault="00A7081A" w:rsidP="00550291">
                    <w:pPr>
                      <w:jc w:val="right"/>
                      <w:rPr>
                        <w:sz w:val="14"/>
                        <w:szCs w:val="14"/>
                      </w:rPr>
                    </w:pPr>
                  </w:p>
                  <w:p w14:paraId="14384A0C" w14:textId="77777777" w:rsidR="00A7081A" w:rsidRPr="004D1358" w:rsidRDefault="00A7081A" w:rsidP="00550291">
                    <w:pPr>
                      <w:jc w:val="right"/>
                      <w:rPr>
                        <w:sz w:val="14"/>
                        <w:szCs w:val="14"/>
                      </w:rPr>
                    </w:pPr>
                  </w:p>
                  <w:p w14:paraId="4E7D5938" w14:textId="77777777" w:rsidR="00A7081A" w:rsidRPr="004D1358" w:rsidRDefault="00A7081A" w:rsidP="00550291">
                    <w:pPr>
                      <w:jc w:val="right"/>
                      <w:rPr>
                        <w:sz w:val="14"/>
                        <w:szCs w:val="14"/>
                      </w:rPr>
                    </w:pPr>
                  </w:p>
                  <w:p w14:paraId="39D48F4A" w14:textId="77777777" w:rsidR="00A7081A" w:rsidRPr="004D1358" w:rsidRDefault="00A7081A"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A7081A" w:rsidRPr="004D1358" w:rsidRDefault="00A7081A" w:rsidP="00550291">
                          <w:pPr>
                            <w:jc w:val="right"/>
                            <w:rPr>
                              <w:sz w:val="14"/>
                              <w:szCs w:val="14"/>
                            </w:rPr>
                          </w:pPr>
                        </w:p>
                        <w:p w14:paraId="628D88F9" w14:textId="77777777" w:rsidR="00A7081A" w:rsidRPr="004D1358" w:rsidRDefault="00A7081A"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14:paraId="03294D77" w14:textId="77777777" w:rsidR="00A7081A" w:rsidRPr="004D1358" w:rsidRDefault="00A7081A" w:rsidP="00550291">
                    <w:pPr>
                      <w:jc w:val="right"/>
                      <w:rPr>
                        <w:sz w:val="14"/>
                        <w:szCs w:val="14"/>
                      </w:rPr>
                    </w:pPr>
                  </w:p>
                  <w:p w14:paraId="628D88F9" w14:textId="77777777" w:rsidR="00A7081A" w:rsidRPr="004D1358" w:rsidRDefault="00A7081A"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A7081A" w:rsidRPr="00550291" w:rsidRDefault="00A7081A" w:rsidP="00E14BC2">
                          <w:pPr>
                            <w:jc w:val="right"/>
                            <w:rPr>
                              <w:b/>
                              <w:sz w:val="6"/>
                              <w:szCs w:val="6"/>
                            </w:rPr>
                          </w:pPr>
                        </w:p>
                        <w:p w14:paraId="77D2082C" w14:textId="77777777" w:rsidR="00A7081A" w:rsidRDefault="00A7081A" w:rsidP="00E14BC2">
                          <w:pPr>
                            <w:jc w:val="right"/>
                            <w:rPr>
                              <w:sz w:val="14"/>
                              <w:szCs w:val="14"/>
                            </w:rPr>
                          </w:pPr>
                        </w:p>
                        <w:p w14:paraId="4F907D90" w14:textId="77777777" w:rsidR="00A7081A" w:rsidRDefault="00A7081A" w:rsidP="00E14BC2">
                          <w:pPr>
                            <w:jc w:val="right"/>
                            <w:rPr>
                              <w:sz w:val="14"/>
                              <w:szCs w:val="14"/>
                            </w:rPr>
                          </w:pPr>
                        </w:p>
                        <w:p w14:paraId="752DE7A2" w14:textId="77777777" w:rsidR="00A7081A" w:rsidRDefault="00A7081A" w:rsidP="00E14BC2">
                          <w:pPr>
                            <w:jc w:val="right"/>
                            <w:rPr>
                              <w:sz w:val="14"/>
                              <w:szCs w:val="14"/>
                            </w:rPr>
                          </w:pPr>
                        </w:p>
                        <w:p w14:paraId="7D1C2862" w14:textId="77777777" w:rsidR="00A7081A" w:rsidRDefault="00A7081A" w:rsidP="00E14BC2">
                          <w:pPr>
                            <w:jc w:val="right"/>
                            <w:rPr>
                              <w:sz w:val="14"/>
                              <w:szCs w:val="14"/>
                            </w:rPr>
                          </w:pPr>
                        </w:p>
                        <w:p w14:paraId="3C464597" w14:textId="77777777" w:rsidR="00A7081A" w:rsidRDefault="00A7081A" w:rsidP="00E14BC2">
                          <w:pPr>
                            <w:jc w:val="right"/>
                            <w:rPr>
                              <w:b/>
                              <w:sz w:val="14"/>
                              <w:szCs w:val="14"/>
                            </w:rPr>
                          </w:pPr>
                        </w:p>
                        <w:p w14:paraId="6EE893C9" w14:textId="77777777" w:rsidR="00A7081A" w:rsidRPr="004D1358" w:rsidRDefault="00A7081A" w:rsidP="00E14BC2">
                          <w:pPr>
                            <w:jc w:val="right"/>
                            <w:rPr>
                              <w:sz w:val="14"/>
                              <w:szCs w:val="14"/>
                            </w:rPr>
                          </w:pPr>
                        </w:p>
                        <w:p w14:paraId="6B7A6F5E" w14:textId="77777777" w:rsidR="00A7081A" w:rsidRPr="004D1358" w:rsidRDefault="00A7081A" w:rsidP="00E14BC2">
                          <w:pPr>
                            <w:jc w:val="right"/>
                            <w:rPr>
                              <w:sz w:val="14"/>
                              <w:szCs w:val="14"/>
                            </w:rPr>
                          </w:pPr>
                        </w:p>
                        <w:p w14:paraId="530F51F9" w14:textId="77777777" w:rsidR="00A7081A" w:rsidRPr="004D1358" w:rsidRDefault="00A7081A" w:rsidP="00E14BC2">
                          <w:pPr>
                            <w:jc w:val="right"/>
                            <w:rPr>
                              <w:sz w:val="14"/>
                              <w:szCs w:val="14"/>
                            </w:rPr>
                          </w:pPr>
                        </w:p>
                        <w:p w14:paraId="0DC89BCC" w14:textId="77777777" w:rsidR="00A7081A" w:rsidRPr="004D1358" w:rsidRDefault="00A7081A" w:rsidP="00E14BC2">
                          <w:pPr>
                            <w:jc w:val="right"/>
                            <w:rPr>
                              <w:sz w:val="14"/>
                              <w:szCs w:val="14"/>
                            </w:rPr>
                          </w:pPr>
                        </w:p>
                        <w:p w14:paraId="640D8885" w14:textId="77777777" w:rsidR="00A7081A" w:rsidRPr="004D1358" w:rsidRDefault="00A7081A"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14:paraId="476B3B62" w14:textId="77777777" w:rsidR="00A7081A" w:rsidRPr="00550291" w:rsidRDefault="00A7081A" w:rsidP="00E14BC2">
                    <w:pPr>
                      <w:jc w:val="right"/>
                      <w:rPr>
                        <w:b/>
                        <w:sz w:val="6"/>
                        <w:szCs w:val="6"/>
                      </w:rPr>
                    </w:pPr>
                  </w:p>
                  <w:p w14:paraId="77D2082C" w14:textId="77777777" w:rsidR="00A7081A" w:rsidRDefault="00A7081A" w:rsidP="00E14BC2">
                    <w:pPr>
                      <w:jc w:val="right"/>
                      <w:rPr>
                        <w:sz w:val="14"/>
                        <w:szCs w:val="14"/>
                      </w:rPr>
                    </w:pPr>
                  </w:p>
                  <w:p w14:paraId="4F907D90" w14:textId="77777777" w:rsidR="00A7081A" w:rsidRDefault="00A7081A" w:rsidP="00E14BC2">
                    <w:pPr>
                      <w:jc w:val="right"/>
                      <w:rPr>
                        <w:sz w:val="14"/>
                        <w:szCs w:val="14"/>
                      </w:rPr>
                    </w:pPr>
                  </w:p>
                  <w:p w14:paraId="752DE7A2" w14:textId="77777777" w:rsidR="00A7081A" w:rsidRDefault="00A7081A" w:rsidP="00E14BC2">
                    <w:pPr>
                      <w:jc w:val="right"/>
                      <w:rPr>
                        <w:sz w:val="14"/>
                        <w:szCs w:val="14"/>
                      </w:rPr>
                    </w:pPr>
                  </w:p>
                  <w:p w14:paraId="7D1C2862" w14:textId="77777777" w:rsidR="00A7081A" w:rsidRDefault="00A7081A" w:rsidP="00E14BC2">
                    <w:pPr>
                      <w:jc w:val="right"/>
                      <w:rPr>
                        <w:sz w:val="14"/>
                        <w:szCs w:val="14"/>
                      </w:rPr>
                    </w:pPr>
                  </w:p>
                  <w:p w14:paraId="3C464597" w14:textId="77777777" w:rsidR="00A7081A" w:rsidRDefault="00A7081A" w:rsidP="00E14BC2">
                    <w:pPr>
                      <w:jc w:val="right"/>
                      <w:rPr>
                        <w:b/>
                        <w:sz w:val="14"/>
                        <w:szCs w:val="14"/>
                      </w:rPr>
                    </w:pPr>
                  </w:p>
                  <w:p w14:paraId="6EE893C9" w14:textId="77777777" w:rsidR="00A7081A" w:rsidRPr="004D1358" w:rsidRDefault="00A7081A" w:rsidP="00E14BC2">
                    <w:pPr>
                      <w:jc w:val="right"/>
                      <w:rPr>
                        <w:sz w:val="14"/>
                        <w:szCs w:val="14"/>
                      </w:rPr>
                    </w:pPr>
                  </w:p>
                  <w:p w14:paraId="6B7A6F5E" w14:textId="77777777" w:rsidR="00A7081A" w:rsidRPr="004D1358" w:rsidRDefault="00A7081A" w:rsidP="00E14BC2">
                    <w:pPr>
                      <w:jc w:val="right"/>
                      <w:rPr>
                        <w:sz w:val="14"/>
                        <w:szCs w:val="14"/>
                      </w:rPr>
                    </w:pPr>
                  </w:p>
                  <w:p w14:paraId="530F51F9" w14:textId="77777777" w:rsidR="00A7081A" w:rsidRPr="004D1358" w:rsidRDefault="00A7081A" w:rsidP="00E14BC2">
                    <w:pPr>
                      <w:jc w:val="right"/>
                      <w:rPr>
                        <w:sz w:val="14"/>
                        <w:szCs w:val="14"/>
                      </w:rPr>
                    </w:pPr>
                  </w:p>
                  <w:p w14:paraId="0DC89BCC" w14:textId="77777777" w:rsidR="00A7081A" w:rsidRPr="004D1358" w:rsidRDefault="00A7081A" w:rsidP="00E14BC2">
                    <w:pPr>
                      <w:jc w:val="right"/>
                      <w:rPr>
                        <w:sz w:val="14"/>
                        <w:szCs w:val="14"/>
                      </w:rPr>
                    </w:pPr>
                  </w:p>
                  <w:p w14:paraId="640D8885" w14:textId="77777777" w:rsidR="00A7081A" w:rsidRPr="004D1358" w:rsidRDefault="00A7081A"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2EFC"/>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41B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35E2"/>
    <w:rsid w:val="000A4956"/>
    <w:rsid w:val="000A5D6F"/>
    <w:rsid w:val="000A6D8E"/>
    <w:rsid w:val="000A775E"/>
    <w:rsid w:val="000B1560"/>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6EE2"/>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10F6"/>
    <w:rsid w:val="00132463"/>
    <w:rsid w:val="00132FA6"/>
    <w:rsid w:val="0013337C"/>
    <w:rsid w:val="001333CD"/>
    <w:rsid w:val="0013368D"/>
    <w:rsid w:val="0013537D"/>
    <w:rsid w:val="001369A0"/>
    <w:rsid w:val="0013761F"/>
    <w:rsid w:val="001406B3"/>
    <w:rsid w:val="00140B57"/>
    <w:rsid w:val="00141011"/>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262D"/>
    <w:rsid w:val="001A457B"/>
    <w:rsid w:val="001A4BAC"/>
    <w:rsid w:val="001A62BB"/>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3C8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482E"/>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5BFE"/>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7D5"/>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85"/>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3D8"/>
    <w:rsid w:val="002E66FA"/>
    <w:rsid w:val="002F103A"/>
    <w:rsid w:val="002F112A"/>
    <w:rsid w:val="002F32D4"/>
    <w:rsid w:val="002F4097"/>
    <w:rsid w:val="002F68E6"/>
    <w:rsid w:val="002F7072"/>
    <w:rsid w:val="002F73F9"/>
    <w:rsid w:val="002F7BEB"/>
    <w:rsid w:val="003007EA"/>
    <w:rsid w:val="003045BF"/>
    <w:rsid w:val="00304BF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08CD"/>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3D1"/>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6C6F"/>
    <w:rsid w:val="00447A24"/>
    <w:rsid w:val="0045006B"/>
    <w:rsid w:val="00450FEE"/>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165"/>
    <w:rsid w:val="0053371B"/>
    <w:rsid w:val="00533CE6"/>
    <w:rsid w:val="00534D70"/>
    <w:rsid w:val="005366A4"/>
    <w:rsid w:val="00536C9F"/>
    <w:rsid w:val="00537477"/>
    <w:rsid w:val="00540E44"/>
    <w:rsid w:val="00542BB4"/>
    <w:rsid w:val="005434F3"/>
    <w:rsid w:val="00544109"/>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508F"/>
    <w:rsid w:val="005A7B5B"/>
    <w:rsid w:val="005B0250"/>
    <w:rsid w:val="005B1007"/>
    <w:rsid w:val="005B10CF"/>
    <w:rsid w:val="005B1EFB"/>
    <w:rsid w:val="005B4712"/>
    <w:rsid w:val="005B5A02"/>
    <w:rsid w:val="005B6653"/>
    <w:rsid w:val="005B6881"/>
    <w:rsid w:val="005C0280"/>
    <w:rsid w:val="005C0C8B"/>
    <w:rsid w:val="005C14A9"/>
    <w:rsid w:val="005C1FB8"/>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07CA"/>
    <w:rsid w:val="00622199"/>
    <w:rsid w:val="006231AC"/>
    <w:rsid w:val="00626813"/>
    <w:rsid w:val="00626BDE"/>
    <w:rsid w:val="00630128"/>
    <w:rsid w:val="0063145A"/>
    <w:rsid w:val="00631660"/>
    <w:rsid w:val="00633A61"/>
    <w:rsid w:val="00635C26"/>
    <w:rsid w:val="0063700A"/>
    <w:rsid w:val="00637531"/>
    <w:rsid w:val="006377D1"/>
    <w:rsid w:val="00640584"/>
    <w:rsid w:val="00643B94"/>
    <w:rsid w:val="0064477B"/>
    <w:rsid w:val="006456DF"/>
    <w:rsid w:val="00646AC7"/>
    <w:rsid w:val="00647089"/>
    <w:rsid w:val="00647221"/>
    <w:rsid w:val="0064737B"/>
    <w:rsid w:val="006502A2"/>
    <w:rsid w:val="00652C0D"/>
    <w:rsid w:val="00653E27"/>
    <w:rsid w:val="00653F45"/>
    <w:rsid w:val="00654EA1"/>
    <w:rsid w:val="00656590"/>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5DF2"/>
    <w:rsid w:val="00687642"/>
    <w:rsid w:val="00687EDF"/>
    <w:rsid w:val="006901E2"/>
    <w:rsid w:val="00691718"/>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6E9"/>
    <w:rsid w:val="006F5A0C"/>
    <w:rsid w:val="007002D7"/>
    <w:rsid w:val="00701C77"/>
    <w:rsid w:val="00701E1C"/>
    <w:rsid w:val="00704C5B"/>
    <w:rsid w:val="0071187F"/>
    <w:rsid w:val="00712B66"/>
    <w:rsid w:val="007143FE"/>
    <w:rsid w:val="00715C14"/>
    <w:rsid w:val="007162EC"/>
    <w:rsid w:val="00716652"/>
    <w:rsid w:val="00717841"/>
    <w:rsid w:val="00720D9A"/>
    <w:rsid w:val="00720E91"/>
    <w:rsid w:val="00720F45"/>
    <w:rsid w:val="0072163A"/>
    <w:rsid w:val="007228AB"/>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D3A"/>
    <w:rsid w:val="00783EAA"/>
    <w:rsid w:val="00784588"/>
    <w:rsid w:val="00790230"/>
    <w:rsid w:val="00790F63"/>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199E"/>
    <w:rsid w:val="007E1F76"/>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6F2C"/>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69C0"/>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1CED"/>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C70D3"/>
    <w:rsid w:val="008D03D7"/>
    <w:rsid w:val="008D0C1C"/>
    <w:rsid w:val="008D10B7"/>
    <w:rsid w:val="008D2033"/>
    <w:rsid w:val="008D25EF"/>
    <w:rsid w:val="008D357C"/>
    <w:rsid w:val="008D4566"/>
    <w:rsid w:val="008D584D"/>
    <w:rsid w:val="008D5C86"/>
    <w:rsid w:val="008D6450"/>
    <w:rsid w:val="008D7182"/>
    <w:rsid w:val="008E34AE"/>
    <w:rsid w:val="008E3742"/>
    <w:rsid w:val="008E789D"/>
    <w:rsid w:val="008E7F54"/>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C99"/>
    <w:rsid w:val="00935081"/>
    <w:rsid w:val="00937224"/>
    <w:rsid w:val="00937F0F"/>
    <w:rsid w:val="0094155D"/>
    <w:rsid w:val="009416D0"/>
    <w:rsid w:val="0094308E"/>
    <w:rsid w:val="00943F45"/>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5DDE"/>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0F01"/>
    <w:rsid w:val="00A04F1D"/>
    <w:rsid w:val="00A05D62"/>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42EF"/>
    <w:rsid w:val="00A65D58"/>
    <w:rsid w:val="00A66EA6"/>
    <w:rsid w:val="00A67A6F"/>
    <w:rsid w:val="00A67EE6"/>
    <w:rsid w:val="00A7081A"/>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FE0"/>
    <w:rsid w:val="00A979A9"/>
    <w:rsid w:val="00AA1ACF"/>
    <w:rsid w:val="00AA27B4"/>
    <w:rsid w:val="00AA2D13"/>
    <w:rsid w:val="00AA31D5"/>
    <w:rsid w:val="00AA6286"/>
    <w:rsid w:val="00AA7839"/>
    <w:rsid w:val="00AA797D"/>
    <w:rsid w:val="00AA7AF4"/>
    <w:rsid w:val="00AB0F0A"/>
    <w:rsid w:val="00AB132E"/>
    <w:rsid w:val="00AB3535"/>
    <w:rsid w:val="00AB38A0"/>
    <w:rsid w:val="00AB3B3A"/>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B5D"/>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472D4"/>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58B0"/>
    <w:rsid w:val="00BB7FF0"/>
    <w:rsid w:val="00BC1E46"/>
    <w:rsid w:val="00BC3081"/>
    <w:rsid w:val="00BC39D7"/>
    <w:rsid w:val="00BC3C9C"/>
    <w:rsid w:val="00BC414D"/>
    <w:rsid w:val="00BD0C6B"/>
    <w:rsid w:val="00BD1329"/>
    <w:rsid w:val="00BD23AE"/>
    <w:rsid w:val="00BD2F80"/>
    <w:rsid w:val="00BD3473"/>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2579"/>
    <w:rsid w:val="00C33C3F"/>
    <w:rsid w:val="00C35820"/>
    <w:rsid w:val="00C37463"/>
    <w:rsid w:val="00C42964"/>
    <w:rsid w:val="00C43009"/>
    <w:rsid w:val="00C4394B"/>
    <w:rsid w:val="00C4540F"/>
    <w:rsid w:val="00C46414"/>
    <w:rsid w:val="00C473A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4E8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3FA7"/>
    <w:rsid w:val="00D140B7"/>
    <w:rsid w:val="00D155EE"/>
    <w:rsid w:val="00D220AB"/>
    <w:rsid w:val="00D22A3C"/>
    <w:rsid w:val="00D235FC"/>
    <w:rsid w:val="00D25330"/>
    <w:rsid w:val="00D26113"/>
    <w:rsid w:val="00D26CCB"/>
    <w:rsid w:val="00D2779F"/>
    <w:rsid w:val="00D30462"/>
    <w:rsid w:val="00D307CB"/>
    <w:rsid w:val="00D30D5B"/>
    <w:rsid w:val="00D3221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102"/>
    <w:rsid w:val="00D638DC"/>
    <w:rsid w:val="00D65DCC"/>
    <w:rsid w:val="00D6647A"/>
    <w:rsid w:val="00D6761E"/>
    <w:rsid w:val="00D6775D"/>
    <w:rsid w:val="00D67AFC"/>
    <w:rsid w:val="00D67D73"/>
    <w:rsid w:val="00D67D88"/>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38"/>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B6C85"/>
    <w:rsid w:val="00DC012F"/>
    <w:rsid w:val="00DC0DE8"/>
    <w:rsid w:val="00DC20A1"/>
    <w:rsid w:val="00DC2574"/>
    <w:rsid w:val="00DC309D"/>
    <w:rsid w:val="00DC52E5"/>
    <w:rsid w:val="00DC59F3"/>
    <w:rsid w:val="00DC7531"/>
    <w:rsid w:val="00DD0F02"/>
    <w:rsid w:val="00DD1D48"/>
    <w:rsid w:val="00DD43CC"/>
    <w:rsid w:val="00DD630F"/>
    <w:rsid w:val="00DD68D1"/>
    <w:rsid w:val="00DD6BFC"/>
    <w:rsid w:val="00DE19A5"/>
    <w:rsid w:val="00DE3E58"/>
    <w:rsid w:val="00DE43D6"/>
    <w:rsid w:val="00DE54E7"/>
    <w:rsid w:val="00DE5F3C"/>
    <w:rsid w:val="00DE6A49"/>
    <w:rsid w:val="00DE706C"/>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4865"/>
    <w:rsid w:val="00E37E33"/>
    <w:rsid w:val="00E4106B"/>
    <w:rsid w:val="00E41866"/>
    <w:rsid w:val="00E41DE5"/>
    <w:rsid w:val="00E42B2A"/>
    <w:rsid w:val="00E42E41"/>
    <w:rsid w:val="00E45632"/>
    <w:rsid w:val="00E4565A"/>
    <w:rsid w:val="00E46EE0"/>
    <w:rsid w:val="00E503E6"/>
    <w:rsid w:val="00E50640"/>
    <w:rsid w:val="00E52740"/>
    <w:rsid w:val="00E5329E"/>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32A"/>
    <w:rsid w:val="00EA1FAA"/>
    <w:rsid w:val="00EA2693"/>
    <w:rsid w:val="00EA27AB"/>
    <w:rsid w:val="00EA28E9"/>
    <w:rsid w:val="00EA33B8"/>
    <w:rsid w:val="00EA36D1"/>
    <w:rsid w:val="00EA4CFE"/>
    <w:rsid w:val="00EA5023"/>
    <w:rsid w:val="00EA6934"/>
    <w:rsid w:val="00EA6D7F"/>
    <w:rsid w:val="00EA7614"/>
    <w:rsid w:val="00EA7809"/>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64FC"/>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3ED"/>
    <w:rsid w:val="00F349D2"/>
    <w:rsid w:val="00F35579"/>
    <w:rsid w:val="00F35636"/>
    <w:rsid w:val="00F35926"/>
    <w:rsid w:val="00F363F3"/>
    <w:rsid w:val="00F37D45"/>
    <w:rsid w:val="00F417FB"/>
    <w:rsid w:val="00F420F8"/>
    <w:rsid w:val="00F427F9"/>
    <w:rsid w:val="00F44653"/>
    <w:rsid w:val="00F45717"/>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D6F8D"/>
    <w:rsid w:val="00FD7272"/>
    <w:rsid w:val="00FE3079"/>
    <w:rsid w:val="00FE34DF"/>
    <w:rsid w:val="00FE39A5"/>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customStyle="1" w:styleId="NichtaufgelsteErwhnung1">
    <w:name w:val="Nicht aufgelöste Erwähnung1"/>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 w:type="paragraph" w:customStyle="1" w:styleId="TextA">
    <w:name w:val="Text A"/>
    <w:rsid w:val="00EA132A"/>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4743F-B1C7-4D7A-B288-FECD8C93D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1006</Words>
  <Characters>6341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7333</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Adlhoch</dc:creator>
  <cp:lastModifiedBy>Katharina Poppe</cp:lastModifiedBy>
  <cp:revision>5</cp:revision>
  <cp:lastPrinted>2021-09-23T13:31:00Z</cp:lastPrinted>
  <dcterms:created xsi:type="dcterms:W3CDTF">2021-09-27T10:46:00Z</dcterms:created>
  <dcterms:modified xsi:type="dcterms:W3CDTF">2021-09-27T11:06:00Z</dcterms:modified>
</cp:coreProperties>
</file>