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2AF4188E" w14:textId="77777777" w:rsidR="00644F7A" w:rsidRDefault="00644F7A" w:rsidP="00BA783B">
      <w:pPr>
        <w:pStyle w:val="berschrift2"/>
        <w:spacing w:before="0" w:beforeAutospacing="0" w:after="0" w:afterAutospacing="0"/>
        <w:jc w:val="both"/>
        <w:rPr>
          <w:rFonts w:ascii="Calibri" w:hAnsi="Calibri"/>
          <w:color w:val="000000" w:themeColor="text1"/>
          <w:sz w:val="30"/>
          <w:szCs w:val="30"/>
        </w:rPr>
      </w:pPr>
    </w:p>
    <w:p w14:paraId="1F7D692F" w14:textId="77777777" w:rsidR="00A77DA1" w:rsidRDefault="00A77DA1" w:rsidP="00BA783B">
      <w:pPr>
        <w:pStyle w:val="berschrift2"/>
        <w:spacing w:before="0" w:beforeAutospacing="0" w:after="0" w:afterAutospacing="0"/>
        <w:jc w:val="both"/>
        <w:rPr>
          <w:rFonts w:ascii="Calibri" w:hAnsi="Calibri"/>
          <w:color w:val="000000" w:themeColor="text1"/>
          <w:sz w:val="30"/>
          <w:szCs w:val="30"/>
        </w:rPr>
      </w:pPr>
    </w:p>
    <w:p w14:paraId="0A1360A5" w14:textId="77777777" w:rsidR="00A77DA1" w:rsidRDefault="00A77DA1" w:rsidP="00BA783B">
      <w:pPr>
        <w:pStyle w:val="berschrift2"/>
        <w:spacing w:before="0" w:beforeAutospacing="0" w:after="0" w:afterAutospacing="0"/>
        <w:jc w:val="both"/>
        <w:rPr>
          <w:rFonts w:ascii="Calibri" w:hAnsi="Calibri"/>
          <w:color w:val="000000" w:themeColor="text1"/>
          <w:sz w:val="30"/>
          <w:szCs w:val="30"/>
        </w:rPr>
      </w:pPr>
    </w:p>
    <w:p w14:paraId="08CD9EAD" w14:textId="77777777" w:rsidR="00F30A2F" w:rsidRDefault="00F30A2F" w:rsidP="00BA783B">
      <w:pPr>
        <w:pStyle w:val="berschrift2"/>
        <w:spacing w:before="0" w:beforeAutospacing="0" w:after="0" w:afterAutospacing="0"/>
        <w:jc w:val="both"/>
        <w:rPr>
          <w:rFonts w:ascii="Calibri" w:hAnsi="Calibri"/>
          <w:color w:val="000000" w:themeColor="text1"/>
          <w:sz w:val="30"/>
          <w:szCs w:val="30"/>
        </w:rPr>
      </w:pPr>
    </w:p>
    <w:p w14:paraId="0D94F861" w14:textId="77777777" w:rsidR="00552334" w:rsidRDefault="00552334" w:rsidP="00552334">
      <w:pPr>
        <w:jc w:val="both"/>
        <w:rPr>
          <w:rFonts w:ascii="Calibri" w:eastAsia="MS Mincho" w:hAnsi="Calibri"/>
          <w:b/>
          <w:bCs/>
          <w:color w:val="000000" w:themeColor="text1"/>
          <w:sz w:val="30"/>
          <w:szCs w:val="30"/>
        </w:rPr>
      </w:pPr>
      <w:r w:rsidRPr="00552334">
        <w:rPr>
          <w:rFonts w:ascii="Calibri" w:eastAsia="MS Mincho" w:hAnsi="Calibri"/>
          <w:b/>
          <w:bCs/>
          <w:color w:val="000000" w:themeColor="text1"/>
          <w:sz w:val="30"/>
          <w:szCs w:val="30"/>
        </w:rPr>
        <w:t xml:space="preserve">Technik trifft Tatkraft: </w:t>
      </w:r>
    </w:p>
    <w:p w14:paraId="65B30709" w14:textId="69CD8C87" w:rsidR="00552334" w:rsidRPr="00552334" w:rsidRDefault="00552334" w:rsidP="00552334">
      <w:pPr>
        <w:jc w:val="both"/>
        <w:rPr>
          <w:rFonts w:ascii="Calibri" w:eastAsia="MS Mincho" w:hAnsi="Calibri"/>
          <w:b/>
          <w:bCs/>
          <w:color w:val="000000" w:themeColor="text1"/>
          <w:sz w:val="30"/>
          <w:szCs w:val="30"/>
        </w:rPr>
      </w:pPr>
      <w:r w:rsidRPr="00552334">
        <w:rPr>
          <w:rFonts w:ascii="Calibri" w:eastAsia="MS Mincho" w:hAnsi="Calibri"/>
          <w:b/>
          <w:bCs/>
          <w:color w:val="000000" w:themeColor="text1"/>
          <w:sz w:val="30"/>
          <w:szCs w:val="30"/>
        </w:rPr>
        <w:t xml:space="preserve">Staatlich geprüfte Technikerinnen und Techniker </w:t>
      </w:r>
    </w:p>
    <w:p w14:paraId="00DCCE41" w14:textId="2021C049" w:rsidR="006929A6" w:rsidRDefault="00552334" w:rsidP="00552334">
      <w:pPr>
        <w:jc w:val="both"/>
        <w:rPr>
          <w:rFonts w:ascii="Calibri" w:hAnsi="Calibri"/>
          <w:i/>
          <w:iCs/>
          <w:color w:val="000000" w:themeColor="text1"/>
          <w:szCs w:val="20"/>
        </w:rPr>
      </w:pPr>
      <w:r w:rsidRPr="00552334">
        <w:rPr>
          <w:rFonts w:ascii="Calibri" w:eastAsia="MS Mincho" w:hAnsi="Calibri"/>
          <w:b/>
          <w:bCs/>
          <w:color w:val="000000" w:themeColor="text1"/>
          <w:sz w:val="30"/>
          <w:szCs w:val="30"/>
        </w:rPr>
        <w:t>feiern Abschluss an der Dr. Eckert Akademie</w:t>
      </w:r>
    </w:p>
    <w:p w14:paraId="4F721C08" w14:textId="77777777" w:rsidR="00D15813" w:rsidRDefault="00D15813" w:rsidP="001E5170">
      <w:pPr>
        <w:jc w:val="both"/>
        <w:rPr>
          <w:rFonts w:ascii="Calibri" w:hAnsi="Calibri"/>
          <w:i/>
          <w:iCs/>
          <w:color w:val="000000" w:themeColor="text1"/>
          <w:szCs w:val="20"/>
        </w:rPr>
      </w:pPr>
    </w:p>
    <w:p w14:paraId="487A106F" w14:textId="77777777" w:rsidR="00552334" w:rsidRPr="00552334" w:rsidRDefault="00552334" w:rsidP="00552334">
      <w:pPr>
        <w:jc w:val="both"/>
        <w:rPr>
          <w:rFonts w:ascii="Calibri" w:hAnsi="Calibri"/>
          <w:i/>
          <w:iCs/>
          <w:color w:val="000000" w:themeColor="text1"/>
          <w:szCs w:val="20"/>
        </w:rPr>
      </w:pPr>
      <w:r w:rsidRPr="00552334">
        <w:rPr>
          <w:rFonts w:ascii="Calibri" w:hAnsi="Calibri"/>
          <w:i/>
          <w:iCs/>
          <w:color w:val="000000" w:themeColor="text1"/>
          <w:szCs w:val="20"/>
        </w:rPr>
        <w:t>Knapp 400 Absolventinnen und Absolventen starten mit starken Perspektiven in die berufliche Zukunft</w:t>
      </w:r>
    </w:p>
    <w:p w14:paraId="3438A71C" w14:textId="77777777" w:rsidR="005D74D1" w:rsidRDefault="005D74D1" w:rsidP="001E5170">
      <w:pPr>
        <w:jc w:val="both"/>
        <w:rPr>
          <w:rFonts w:ascii="Calibri" w:hAnsi="Calibri"/>
          <w:i/>
          <w:iCs/>
          <w:color w:val="000000" w:themeColor="text1"/>
          <w:szCs w:val="20"/>
        </w:rPr>
      </w:pPr>
    </w:p>
    <w:p w14:paraId="07E73E1D" w14:textId="7FC5E8F4" w:rsidR="0036003A" w:rsidRDefault="00264C40" w:rsidP="001E5170">
      <w:pPr>
        <w:jc w:val="both"/>
        <w:rPr>
          <w:rFonts w:ascii="Calibri" w:eastAsia="MS Mincho" w:hAnsi="Calibri"/>
          <w:b/>
          <w:bCs/>
          <w:color w:val="000000" w:themeColor="text1"/>
          <w:szCs w:val="20"/>
        </w:rPr>
      </w:pPr>
      <w:r>
        <w:rPr>
          <w:rFonts w:ascii="Calibri" w:hAnsi="Calibri"/>
          <w:color w:val="000000" w:themeColor="text1"/>
          <w:szCs w:val="20"/>
        </w:rPr>
        <w:t>Regen</w:t>
      </w:r>
      <w:r w:rsidR="00FC363E">
        <w:rPr>
          <w:rFonts w:ascii="Calibri" w:hAnsi="Calibri"/>
          <w:color w:val="000000" w:themeColor="text1"/>
          <w:szCs w:val="20"/>
        </w:rPr>
        <w:t>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w:t>
      </w:r>
      <w:r w:rsidR="005D74D1">
        <w:rPr>
          <w:rFonts w:ascii="Calibri" w:hAnsi="Calibri"/>
          <w:color w:val="000000" w:themeColor="text1"/>
          <w:szCs w:val="20"/>
        </w:rPr>
        <w:t xml:space="preserve"> </w:t>
      </w:r>
      <w:r w:rsidR="00552334" w:rsidRPr="00552334">
        <w:rPr>
          <w:rFonts w:ascii="Calibri" w:eastAsia="MS Mincho" w:hAnsi="Calibri"/>
          <w:b/>
          <w:bCs/>
          <w:color w:val="000000" w:themeColor="text1"/>
          <w:szCs w:val="20"/>
        </w:rPr>
        <w:t>Rund 400 Absolventinnen und Absolventen der Dr. Eckert Akademie haben ihren Abschluss als Staatlich geprüfte Techniker gefeiert. Mit Applaus, Glückwünschen und persönlichen Begegnungen wurde die feierliche Verabschiedung am Campus Regenstauf zu einem besonderen Höhepunkt. Über 600 Gäste aus Familie, Wirtschaft, Bildung und Politik kamen in die Bibliothek der Eckert Schulen, um diesen Moment gemeinsam zu erleben.</w:t>
      </w:r>
    </w:p>
    <w:p w14:paraId="7E416A96" w14:textId="77777777" w:rsidR="00552334" w:rsidRPr="002215D8" w:rsidRDefault="00552334" w:rsidP="001E5170">
      <w:pPr>
        <w:jc w:val="both"/>
        <w:rPr>
          <w:rFonts w:ascii="Calibri" w:eastAsia="MS Mincho" w:hAnsi="Calibri"/>
          <w:bCs/>
          <w:color w:val="000000" w:themeColor="text1"/>
          <w:szCs w:val="20"/>
        </w:rPr>
      </w:pPr>
    </w:p>
    <w:p w14:paraId="2505A9E5" w14:textId="77777777" w:rsidR="00552334" w:rsidRDefault="00552334" w:rsidP="00552334">
      <w:pPr>
        <w:jc w:val="both"/>
        <w:rPr>
          <w:rFonts w:ascii="Calibri" w:eastAsia="MS Mincho" w:hAnsi="Calibri"/>
          <w:bCs/>
          <w:color w:val="000000" w:themeColor="text1"/>
          <w:szCs w:val="20"/>
        </w:rPr>
      </w:pPr>
      <w:r w:rsidRPr="00552334">
        <w:rPr>
          <w:rFonts w:ascii="Calibri" w:eastAsia="MS Mincho" w:hAnsi="Calibri"/>
          <w:bCs/>
          <w:color w:val="000000" w:themeColor="text1"/>
          <w:szCs w:val="20"/>
        </w:rPr>
        <w:t>Die frisch qualifizierten Technikerinnen und Techniker haben sich in Vollzeit, im berufsbegleitenden Fernstudium oder im digitalen Live-Online-Format weitergebildet – praxisnah, anspruchsvoll und zielorientiert. Die Veranstaltung markierte nicht nur das Ende einer intensiven Qualifikationsphase, sondern auch den Start in eine neue berufliche Zukunft.</w:t>
      </w:r>
    </w:p>
    <w:p w14:paraId="1745F4E2" w14:textId="77777777" w:rsidR="00552334" w:rsidRPr="00552334" w:rsidRDefault="00552334" w:rsidP="00552334">
      <w:pPr>
        <w:jc w:val="both"/>
        <w:rPr>
          <w:rFonts w:ascii="Calibri" w:eastAsia="MS Mincho" w:hAnsi="Calibri"/>
          <w:bCs/>
          <w:color w:val="000000" w:themeColor="text1"/>
          <w:szCs w:val="20"/>
        </w:rPr>
      </w:pPr>
    </w:p>
    <w:p w14:paraId="6553797A" w14:textId="77777777" w:rsidR="00552334" w:rsidRPr="00552334" w:rsidRDefault="00552334" w:rsidP="00552334">
      <w:pPr>
        <w:jc w:val="both"/>
        <w:rPr>
          <w:rFonts w:ascii="Calibri" w:eastAsia="MS Mincho" w:hAnsi="Calibri"/>
          <w:b/>
          <w:color w:val="000000" w:themeColor="text1"/>
          <w:szCs w:val="20"/>
        </w:rPr>
      </w:pPr>
      <w:r w:rsidRPr="00552334">
        <w:rPr>
          <w:rFonts w:ascii="Calibri" w:eastAsia="MS Mincho" w:hAnsi="Calibri"/>
          <w:b/>
          <w:color w:val="000000" w:themeColor="text1"/>
          <w:szCs w:val="20"/>
        </w:rPr>
        <w:t>Fachbereiche mit Perspektive: Technik für reale Herausforderungen</w:t>
      </w:r>
    </w:p>
    <w:p w14:paraId="4E681B81" w14:textId="77777777" w:rsidR="00552334" w:rsidRDefault="00552334" w:rsidP="00552334">
      <w:pPr>
        <w:jc w:val="both"/>
        <w:rPr>
          <w:rFonts w:ascii="Calibri" w:eastAsia="MS Mincho" w:hAnsi="Calibri"/>
          <w:bCs/>
          <w:color w:val="000000" w:themeColor="text1"/>
          <w:szCs w:val="20"/>
        </w:rPr>
      </w:pPr>
      <w:r w:rsidRPr="00552334">
        <w:rPr>
          <w:rFonts w:ascii="Calibri" w:eastAsia="MS Mincho" w:hAnsi="Calibri"/>
          <w:bCs/>
          <w:color w:val="000000" w:themeColor="text1"/>
          <w:szCs w:val="20"/>
        </w:rPr>
        <w:t>Mit Fachrichtungen wie Maschinenbau, Elektrotechnik, Mechatronik, Bautechnik, Lebensmittelverarbeitung, Holztechnik und Umweltschutz deckt die Dr. Eckert Akademie ein breites Spektrum zukunftsrelevanter Technologien ab. Absolventinnen und Absolventen entwickeln Produktionssysteme weiter, optimieren Abläufe, planen Bauprojekte oder arbeiten an Lösungen für nachhaltiges Wirtschaften. Sie bringen ihr technisches Know-how in Industrie, Handwerk oder öffentliche Projekte ein und übernehmen Verantwortung für Qualität, Effizienz und Innovation.</w:t>
      </w:r>
    </w:p>
    <w:p w14:paraId="5C0BBBC8" w14:textId="77777777" w:rsidR="00552334" w:rsidRPr="00552334" w:rsidRDefault="00552334" w:rsidP="00552334">
      <w:pPr>
        <w:jc w:val="both"/>
        <w:rPr>
          <w:rFonts w:ascii="Calibri" w:eastAsia="MS Mincho" w:hAnsi="Calibri"/>
          <w:bCs/>
          <w:color w:val="000000" w:themeColor="text1"/>
          <w:szCs w:val="20"/>
        </w:rPr>
      </w:pPr>
    </w:p>
    <w:p w14:paraId="0AF40A12" w14:textId="77777777" w:rsidR="00552334" w:rsidRPr="00552334" w:rsidRDefault="00552334" w:rsidP="00552334">
      <w:pPr>
        <w:jc w:val="both"/>
        <w:rPr>
          <w:rFonts w:ascii="Calibri" w:eastAsia="MS Mincho" w:hAnsi="Calibri"/>
          <w:b/>
          <w:color w:val="000000" w:themeColor="text1"/>
          <w:szCs w:val="20"/>
        </w:rPr>
      </w:pPr>
      <w:r w:rsidRPr="00552334">
        <w:rPr>
          <w:rFonts w:ascii="Calibri" w:eastAsia="MS Mincho" w:hAnsi="Calibri"/>
          <w:b/>
          <w:color w:val="000000" w:themeColor="text1"/>
          <w:szCs w:val="20"/>
        </w:rPr>
        <w:t>Individuelle Lernwege führen zum gemeinsamen Ziel</w:t>
      </w:r>
    </w:p>
    <w:p w14:paraId="4F32FEB9" w14:textId="77777777" w:rsidR="00552334" w:rsidRDefault="00552334" w:rsidP="00552334">
      <w:pPr>
        <w:jc w:val="both"/>
        <w:rPr>
          <w:rFonts w:ascii="Calibri" w:eastAsia="MS Mincho" w:hAnsi="Calibri"/>
          <w:bCs/>
          <w:color w:val="000000" w:themeColor="text1"/>
          <w:szCs w:val="20"/>
        </w:rPr>
      </w:pPr>
      <w:r w:rsidRPr="00552334">
        <w:rPr>
          <w:rFonts w:ascii="Calibri" w:eastAsia="MS Mincho" w:hAnsi="Calibri"/>
          <w:bCs/>
          <w:color w:val="000000" w:themeColor="text1"/>
          <w:szCs w:val="20"/>
        </w:rPr>
        <w:t>Ob am Campus im direkten Austausch mit Dozierenden, flexibel im Live-Online-Unterricht oder selbstorganisiert im Fernstudium: Alle Wege der Weiterbildung führten zu einem erfolgreichen Abschluss. Die fast durchgängig erreichten Erfolgsquoten von rund 100 Prozent zeigen, wie verlässlich das modulare Konzept, die intensive Betreuung und die didaktische Qualität der Dr. Eckert Akademie wirken – unabhängig vom gewählten Lernformat.</w:t>
      </w:r>
    </w:p>
    <w:p w14:paraId="19A5F781" w14:textId="77777777" w:rsidR="00552334" w:rsidRPr="00552334" w:rsidRDefault="00552334" w:rsidP="00552334">
      <w:pPr>
        <w:jc w:val="both"/>
        <w:rPr>
          <w:rFonts w:ascii="Calibri" w:eastAsia="MS Mincho" w:hAnsi="Calibri"/>
          <w:bCs/>
          <w:color w:val="000000" w:themeColor="text1"/>
          <w:szCs w:val="20"/>
        </w:rPr>
      </w:pPr>
    </w:p>
    <w:p w14:paraId="7262E329" w14:textId="77777777" w:rsidR="00552334" w:rsidRPr="00552334" w:rsidRDefault="00552334" w:rsidP="00552334">
      <w:pPr>
        <w:jc w:val="both"/>
        <w:rPr>
          <w:rFonts w:ascii="Calibri" w:eastAsia="MS Mincho" w:hAnsi="Calibri"/>
          <w:b/>
          <w:color w:val="000000" w:themeColor="text1"/>
          <w:szCs w:val="20"/>
        </w:rPr>
      </w:pPr>
      <w:r w:rsidRPr="00552334">
        <w:rPr>
          <w:rFonts w:ascii="Calibri" w:eastAsia="MS Mincho" w:hAnsi="Calibri"/>
          <w:b/>
          <w:color w:val="000000" w:themeColor="text1"/>
          <w:szCs w:val="20"/>
        </w:rPr>
        <w:t>Exzellente Leistungen erhalten sichtbare Anerkennung</w:t>
      </w:r>
    </w:p>
    <w:p w14:paraId="56B18192" w14:textId="648DBDDF" w:rsidR="00552334" w:rsidRDefault="00552334" w:rsidP="00552334">
      <w:pPr>
        <w:jc w:val="both"/>
        <w:rPr>
          <w:rFonts w:ascii="Calibri" w:eastAsia="MS Mincho" w:hAnsi="Calibri"/>
          <w:bCs/>
          <w:color w:val="000000" w:themeColor="text1"/>
          <w:szCs w:val="20"/>
        </w:rPr>
      </w:pPr>
      <w:r w:rsidRPr="00552334">
        <w:rPr>
          <w:rFonts w:ascii="Calibri" w:eastAsia="MS Mincho" w:hAnsi="Calibri"/>
          <w:bCs/>
          <w:color w:val="000000" w:themeColor="text1"/>
          <w:szCs w:val="20"/>
        </w:rPr>
        <w:t xml:space="preserve">Für herausragende schulische Leistungen überreichten Vertreter der Akademie die Eckert Trophy. Absolventinnen und Absolventen mit einer Gesamtnote von 1,5 oder besser erhielten darüber hinaus den Meisterpreis des Freistaats Bayern. Zahlreiche Unternehmen unterstützten die Technikerklassen mit Fachwissen, Praxisprojekten und Fallstudien – darunter Backstube Wünsche, IGZ, Osram, Schlagmann </w:t>
      </w:r>
      <w:proofErr w:type="spellStart"/>
      <w:r w:rsidRPr="00552334">
        <w:rPr>
          <w:rFonts w:ascii="Calibri" w:eastAsia="MS Mincho" w:hAnsi="Calibri"/>
          <w:bCs/>
          <w:color w:val="000000" w:themeColor="text1"/>
          <w:szCs w:val="20"/>
        </w:rPr>
        <w:t>Poroton</w:t>
      </w:r>
      <w:proofErr w:type="spellEnd"/>
      <w:r w:rsidRPr="00552334">
        <w:rPr>
          <w:rFonts w:ascii="Calibri" w:eastAsia="MS Mincho" w:hAnsi="Calibri"/>
          <w:bCs/>
          <w:color w:val="000000" w:themeColor="text1"/>
          <w:szCs w:val="20"/>
        </w:rPr>
        <w:t xml:space="preserve">, </w:t>
      </w:r>
      <w:proofErr w:type="spellStart"/>
      <w:r w:rsidRPr="00552334">
        <w:rPr>
          <w:rFonts w:ascii="Calibri" w:eastAsia="MS Mincho" w:hAnsi="Calibri"/>
          <w:bCs/>
          <w:color w:val="000000" w:themeColor="text1"/>
          <w:szCs w:val="20"/>
        </w:rPr>
        <w:t>OmniCert</w:t>
      </w:r>
      <w:proofErr w:type="spellEnd"/>
      <w:r w:rsidRPr="00552334">
        <w:rPr>
          <w:rFonts w:ascii="Calibri" w:eastAsia="MS Mincho" w:hAnsi="Calibri"/>
          <w:bCs/>
          <w:color w:val="000000" w:themeColor="text1"/>
          <w:szCs w:val="20"/>
        </w:rPr>
        <w:t>, Silberhorn, Schneider Electric und weitere Partner. Ihr Mitwirk</w:t>
      </w:r>
      <w:r w:rsidR="009F2A0C">
        <w:rPr>
          <w:rFonts w:ascii="Calibri" w:eastAsia="MS Mincho" w:hAnsi="Calibri"/>
          <w:bCs/>
          <w:color w:val="000000" w:themeColor="text1"/>
          <w:szCs w:val="20"/>
        </w:rPr>
        <w:t>en</w:t>
      </w:r>
      <w:r w:rsidRPr="00552334">
        <w:rPr>
          <w:rFonts w:ascii="Calibri" w:eastAsia="MS Mincho" w:hAnsi="Calibri"/>
          <w:bCs/>
          <w:color w:val="000000" w:themeColor="text1"/>
          <w:szCs w:val="20"/>
        </w:rPr>
        <w:t xml:space="preserve"> unterstreicht die praxisnahe Ausrichtung der Technikerausbildung an der Dr. Eckert Akademie.</w:t>
      </w:r>
    </w:p>
    <w:p w14:paraId="29EA3A0A" w14:textId="77777777" w:rsidR="00552334" w:rsidRPr="00552334" w:rsidRDefault="00552334" w:rsidP="00552334">
      <w:pPr>
        <w:jc w:val="both"/>
        <w:rPr>
          <w:rFonts w:ascii="Calibri" w:eastAsia="MS Mincho" w:hAnsi="Calibri"/>
          <w:bCs/>
          <w:color w:val="000000" w:themeColor="text1"/>
          <w:szCs w:val="20"/>
        </w:rPr>
      </w:pPr>
    </w:p>
    <w:p w14:paraId="72C4AA9B" w14:textId="77777777" w:rsidR="00552334" w:rsidRPr="00552334" w:rsidRDefault="00552334" w:rsidP="00552334">
      <w:pPr>
        <w:jc w:val="both"/>
        <w:rPr>
          <w:rFonts w:ascii="Calibri" w:eastAsia="MS Mincho" w:hAnsi="Calibri"/>
          <w:b/>
          <w:color w:val="000000" w:themeColor="text1"/>
          <w:szCs w:val="20"/>
        </w:rPr>
      </w:pPr>
      <w:r w:rsidRPr="00552334">
        <w:rPr>
          <w:rFonts w:ascii="Calibri" w:eastAsia="MS Mincho" w:hAnsi="Calibri"/>
          <w:b/>
          <w:color w:val="000000" w:themeColor="text1"/>
          <w:szCs w:val="20"/>
        </w:rPr>
        <w:lastRenderedPageBreak/>
        <w:t>Impulse aus Bildung, Politik und Wirtschaft</w:t>
      </w:r>
    </w:p>
    <w:p w14:paraId="0CF6FE75" w14:textId="7DD20413" w:rsidR="00664424" w:rsidRDefault="00552334" w:rsidP="00552334">
      <w:pPr>
        <w:jc w:val="both"/>
        <w:rPr>
          <w:rFonts w:ascii="Calibri" w:eastAsia="MS Mincho" w:hAnsi="Calibri"/>
          <w:bCs/>
          <w:color w:val="000000" w:themeColor="text1"/>
          <w:szCs w:val="20"/>
        </w:rPr>
      </w:pPr>
      <w:r w:rsidRPr="00552334">
        <w:rPr>
          <w:rFonts w:ascii="Calibri" w:eastAsia="MS Mincho" w:hAnsi="Calibri"/>
          <w:bCs/>
          <w:color w:val="000000" w:themeColor="text1"/>
          <w:szCs w:val="20"/>
        </w:rPr>
        <w:t>Mehrere Persönlichkeiten aus Politik, Wirtschaft und Bildung richteten ihre Glückwünsche an die Absolventinnen und Absolventen. Markus Johannes Zimmermann, Geschäftsführer und Schulleiter der Dr. Eckert Akademie, würdigte in seiner Rede das Engagement der Technikerklassen. Tobias Gotthardt, Bayerischer Staatssekretär für Wirtschaft, Landesentwicklung und Energie, gratulierte per Videobotschaft. Regierungsschulrat Diplom-Handelslehrer Marko Renner, Josef Schindler, Erster Bürgermeister der Marktgemeinde Regenstauf, sowie Thomas Skowronek, Geschäftsführer des Regionalen Bildungszentrums Eckert, betonten die Bedeutung technischer Fachkräfte für den Wirtschaftsstandort Bayern.</w:t>
      </w:r>
    </w:p>
    <w:p w14:paraId="29033823" w14:textId="77777777" w:rsidR="00552334" w:rsidRDefault="00552334" w:rsidP="00552334">
      <w:pPr>
        <w:jc w:val="both"/>
        <w:rPr>
          <w:rFonts w:ascii="Calibri" w:eastAsia="MS Mincho" w:hAnsi="Calibri"/>
          <w:bCs/>
          <w:color w:val="000000" w:themeColor="text1"/>
          <w:szCs w:val="20"/>
        </w:rPr>
      </w:pPr>
    </w:p>
    <w:p w14:paraId="6598319B" w14:textId="77777777" w:rsidR="00A77DA1" w:rsidRDefault="00A77DA1" w:rsidP="006929A6">
      <w:pPr>
        <w:jc w:val="both"/>
        <w:rPr>
          <w:rFonts w:ascii="Calibri" w:eastAsia="MS Mincho" w:hAnsi="Calibri"/>
          <w:bCs/>
          <w:color w:val="000000" w:themeColor="text1"/>
          <w:szCs w:val="20"/>
        </w:rPr>
      </w:pPr>
    </w:p>
    <w:p w14:paraId="3C6C224C" w14:textId="5E604249" w:rsidR="002215D8" w:rsidRPr="002215D8" w:rsidRDefault="00FB5CFB" w:rsidP="00F30A2F">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t>B</w:t>
      </w:r>
      <w:r w:rsidR="002215D8" w:rsidRPr="002215D8">
        <w:rPr>
          <w:rFonts w:ascii="Calibri" w:eastAsia="MS Mincho" w:hAnsi="Calibri"/>
          <w:bCs/>
          <w:i/>
          <w:iCs/>
          <w:color w:val="000000" w:themeColor="text1"/>
          <w:szCs w:val="20"/>
        </w:rPr>
        <w:t xml:space="preserve">ildunterschrift: </w:t>
      </w:r>
    </w:p>
    <w:p w14:paraId="7296D8B4" w14:textId="77777777" w:rsidR="006929A6" w:rsidRPr="006929A6" w:rsidRDefault="006929A6" w:rsidP="006929A6">
      <w:pPr>
        <w:jc w:val="both"/>
        <w:rPr>
          <w:rFonts w:ascii="Calibri" w:eastAsia="MS Mincho" w:hAnsi="Calibri"/>
          <w:bCs/>
          <w:i/>
          <w:iCs/>
          <w:color w:val="000000" w:themeColor="text1"/>
          <w:szCs w:val="20"/>
        </w:rPr>
      </w:pPr>
    </w:p>
    <w:p w14:paraId="4C31E781" w14:textId="4E0E1672" w:rsidR="003737A7" w:rsidRPr="008E5381" w:rsidRDefault="00FD5A9F" w:rsidP="006929A6">
      <w:pPr>
        <w:jc w:val="both"/>
        <w:rPr>
          <w:rFonts w:ascii="Calibri" w:eastAsia="MS Mincho" w:hAnsi="Calibri"/>
          <w:bCs/>
          <w:i/>
          <w:iCs/>
          <w:color w:val="000000" w:themeColor="text1"/>
          <w:szCs w:val="20"/>
        </w:rPr>
      </w:pPr>
      <w:r w:rsidRPr="00FD5A9F">
        <w:rPr>
          <w:rFonts w:ascii="Calibri" w:eastAsia="MS Mincho" w:hAnsi="Calibri"/>
          <w:bCs/>
          <w:i/>
          <w:iCs/>
          <w:color w:val="000000" w:themeColor="text1"/>
          <w:szCs w:val="20"/>
        </w:rPr>
        <w:t>Rund 400 Absolventinnen und Absolventen der Dr. Eckert Akademie haben ihren Abschluss als Staatlich geprüfte Techniker gefeiert. Mit Applaus, Glückwünschen und persönlichen Begegnungen wurde die feierliche Verabschiedung am Campus Regenstauf zu einem besonderen Höhepunkt.</w:t>
      </w:r>
      <w:r>
        <w:rPr>
          <w:rFonts w:ascii="Calibri" w:eastAsia="MS Mincho" w:hAnsi="Calibri"/>
          <w:bCs/>
          <w:i/>
          <w:iCs/>
          <w:color w:val="000000" w:themeColor="text1"/>
          <w:szCs w:val="20"/>
        </w:rPr>
        <w:t xml:space="preserve"> </w:t>
      </w:r>
      <w:r w:rsidR="006929A6">
        <w:rPr>
          <w:rFonts w:ascii="Calibri" w:eastAsia="MS Mincho" w:hAnsi="Calibri"/>
          <w:bCs/>
          <w:i/>
          <w:iCs/>
          <w:color w:val="000000" w:themeColor="text1"/>
          <w:szCs w:val="20"/>
        </w:rPr>
        <w:t>Foto: Eckert Schulen</w:t>
      </w:r>
      <w:r w:rsidR="00552334">
        <w:rPr>
          <w:rFonts w:ascii="Calibri" w:eastAsia="MS Mincho" w:hAnsi="Calibri"/>
          <w:bCs/>
          <w:i/>
          <w:iCs/>
          <w:color w:val="000000" w:themeColor="text1"/>
          <w:szCs w:val="20"/>
        </w:rPr>
        <w:t>/Anna Schauer</w:t>
      </w:r>
    </w:p>
    <w:p w14:paraId="5DBD0532" w14:textId="77777777" w:rsidR="00F30A2F" w:rsidRDefault="00F30A2F" w:rsidP="002215D8">
      <w:pPr>
        <w:jc w:val="both"/>
        <w:rPr>
          <w:rFonts w:ascii="Calibri" w:eastAsia="MS Mincho" w:hAnsi="Calibri"/>
          <w:bCs/>
          <w:i/>
          <w:color w:val="000000" w:themeColor="text1"/>
          <w:szCs w:val="20"/>
        </w:rPr>
      </w:pPr>
    </w:p>
    <w:p w14:paraId="4F1156F5" w14:textId="77777777" w:rsidR="00D75727" w:rsidRDefault="00D75727" w:rsidP="002215D8">
      <w:pPr>
        <w:jc w:val="both"/>
        <w:rPr>
          <w:rFonts w:ascii="Calibri" w:eastAsia="MS Mincho" w:hAnsi="Calibri"/>
          <w:bCs/>
          <w:i/>
          <w:color w:val="000000" w:themeColor="text1"/>
          <w:szCs w:val="20"/>
        </w:rPr>
      </w:pPr>
    </w:p>
    <w:p w14:paraId="3F54CC59" w14:textId="77777777" w:rsidR="003737A7" w:rsidRPr="002215D8" w:rsidRDefault="003737A7"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0B24FF9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w:t>
      </w:r>
      <w:r w:rsidR="0036003A">
        <w:rPr>
          <w:rFonts w:ascii="Calibri" w:hAnsi="Calibri"/>
          <w:color w:val="000000" w:themeColor="text1"/>
          <w:sz w:val="17"/>
          <w:szCs w:val="17"/>
        </w:rPr>
        <w:t>80</w:t>
      </w:r>
      <w:r w:rsidRPr="000B6BE9">
        <w:rPr>
          <w:rFonts w:ascii="Calibri" w:hAnsi="Calibri"/>
          <w:color w:val="000000" w:themeColor="text1"/>
          <w:sz w:val="17"/>
          <w:szCs w:val="17"/>
        </w:rPr>
        <w:t xml:space="preserve">-jährigen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36003A">
        <w:rPr>
          <w:rFonts w:ascii="Calibri" w:hAnsi="Calibri"/>
          <w:color w:val="000000" w:themeColor="text1"/>
          <w:sz w:val="17"/>
          <w:szCs w:val="17"/>
        </w:rPr>
        <w:t>20</w:t>
      </w:r>
      <w:r w:rsidR="00C53E39">
        <w:rPr>
          <w:rFonts w:ascii="Calibri" w:hAnsi="Calibri"/>
          <w:color w:val="000000" w:themeColor="text1"/>
          <w:sz w:val="17"/>
          <w:szCs w:val="17"/>
        </w:rPr>
        <w:t>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A923" w14:textId="77777777" w:rsidR="00DB4FE0" w:rsidRDefault="00DB4FE0">
      <w:r>
        <w:separator/>
      </w:r>
    </w:p>
  </w:endnote>
  <w:endnote w:type="continuationSeparator" w:id="0">
    <w:p w14:paraId="1E4894C5" w14:textId="77777777" w:rsidR="00DB4FE0" w:rsidRDefault="00DB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501B" w14:textId="77777777" w:rsidR="00DB4FE0" w:rsidRDefault="00DB4FE0">
      <w:r>
        <w:separator/>
      </w:r>
    </w:p>
  </w:footnote>
  <w:footnote w:type="continuationSeparator" w:id="0">
    <w:p w14:paraId="48853997" w14:textId="77777777" w:rsidR="00DB4FE0" w:rsidRDefault="00DB4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5881F0A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552334">
                            <w:rPr>
                              <w:b/>
                              <w:smallCaps/>
                              <w:szCs w:val="20"/>
                            </w:rPr>
                            <w:t>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5881F0A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552334">
                      <w:rPr>
                        <w:b/>
                        <w:smallCaps/>
                        <w:szCs w:val="20"/>
                      </w:rPr>
                      <w:t>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E3036"/>
    <w:multiLevelType w:val="hybridMultilevel"/>
    <w:tmpl w:val="BB7C1A40"/>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853643"/>
    <w:multiLevelType w:val="multilevel"/>
    <w:tmpl w:val="CBB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797C5D"/>
    <w:multiLevelType w:val="hybridMultilevel"/>
    <w:tmpl w:val="9FAE5F3C"/>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F7A08"/>
    <w:multiLevelType w:val="hybridMultilevel"/>
    <w:tmpl w:val="9E1E5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4"/>
  </w:num>
  <w:num w:numId="3" w16cid:durableId="1274361031">
    <w:abstractNumId w:val="11"/>
  </w:num>
  <w:num w:numId="4" w16cid:durableId="199712600">
    <w:abstractNumId w:val="12"/>
  </w:num>
  <w:num w:numId="5" w16cid:durableId="1078748360">
    <w:abstractNumId w:val="4"/>
  </w:num>
  <w:num w:numId="6" w16cid:durableId="1235896023">
    <w:abstractNumId w:val="15"/>
  </w:num>
  <w:num w:numId="7" w16cid:durableId="580989431">
    <w:abstractNumId w:val="8"/>
  </w:num>
  <w:num w:numId="8" w16cid:durableId="397561112">
    <w:abstractNumId w:val="9"/>
  </w:num>
  <w:num w:numId="9" w16cid:durableId="1472555235">
    <w:abstractNumId w:val="5"/>
  </w:num>
  <w:num w:numId="10" w16cid:durableId="252707763">
    <w:abstractNumId w:val="7"/>
  </w:num>
  <w:num w:numId="11" w16cid:durableId="1289238598">
    <w:abstractNumId w:val="10"/>
  </w:num>
  <w:num w:numId="12" w16cid:durableId="1043090594">
    <w:abstractNumId w:val="0"/>
  </w:num>
  <w:num w:numId="13" w16cid:durableId="1928075429">
    <w:abstractNumId w:val="3"/>
  </w:num>
  <w:num w:numId="14" w16cid:durableId="1867058962">
    <w:abstractNumId w:val="13"/>
  </w:num>
  <w:num w:numId="15" w16cid:durableId="784546409">
    <w:abstractNumId w:val="2"/>
  </w:num>
  <w:num w:numId="16" w16cid:durableId="1033654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67C88"/>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B7A52"/>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57E28"/>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2ADF"/>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3C16"/>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003A"/>
    <w:rsid w:val="00361B28"/>
    <w:rsid w:val="00361F90"/>
    <w:rsid w:val="0036209E"/>
    <w:rsid w:val="0036222B"/>
    <w:rsid w:val="00362554"/>
    <w:rsid w:val="00363748"/>
    <w:rsid w:val="00364DAE"/>
    <w:rsid w:val="0036590A"/>
    <w:rsid w:val="00366D44"/>
    <w:rsid w:val="003670A6"/>
    <w:rsid w:val="00367509"/>
    <w:rsid w:val="00373280"/>
    <w:rsid w:val="003737A7"/>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A7F"/>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0B5D"/>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2334"/>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064D"/>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D74D1"/>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4F7A"/>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24"/>
    <w:rsid w:val="0066446D"/>
    <w:rsid w:val="00665167"/>
    <w:rsid w:val="00665258"/>
    <w:rsid w:val="006655A6"/>
    <w:rsid w:val="00665A4C"/>
    <w:rsid w:val="00665E28"/>
    <w:rsid w:val="006672DC"/>
    <w:rsid w:val="00667400"/>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29A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686"/>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06E1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26398"/>
    <w:rsid w:val="008323F7"/>
    <w:rsid w:val="008333F4"/>
    <w:rsid w:val="0083349B"/>
    <w:rsid w:val="00833610"/>
    <w:rsid w:val="00835915"/>
    <w:rsid w:val="008359E8"/>
    <w:rsid w:val="008368E1"/>
    <w:rsid w:val="00837007"/>
    <w:rsid w:val="0084030D"/>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8776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5381"/>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0E5"/>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62D5"/>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49EF"/>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2A0C"/>
    <w:rsid w:val="009F325A"/>
    <w:rsid w:val="009F3A12"/>
    <w:rsid w:val="009F4C7A"/>
    <w:rsid w:val="009F4ECA"/>
    <w:rsid w:val="009F7497"/>
    <w:rsid w:val="009F760A"/>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DA1"/>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09A8"/>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49FF"/>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14E"/>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15813"/>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2C72"/>
    <w:rsid w:val="00D638DC"/>
    <w:rsid w:val="00D65DCC"/>
    <w:rsid w:val="00D6647A"/>
    <w:rsid w:val="00D6761E"/>
    <w:rsid w:val="00D6775D"/>
    <w:rsid w:val="00D67AFC"/>
    <w:rsid w:val="00D67D73"/>
    <w:rsid w:val="00D74D7F"/>
    <w:rsid w:val="00D75497"/>
    <w:rsid w:val="00D7572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4FE0"/>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22B"/>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A2F"/>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A7B38"/>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63E"/>
    <w:rsid w:val="00FC374B"/>
    <w:rsid w:val="00FC4D57"/>
    <w:rsid w:val="00FC4FC7"/>
    <w:rsid w:val="00FC5600"/>
    <w:rsid w:val="00FC731B"/>
    <w:rsid w:val="00FD2761"/>
    <w:rsid w:val="00FD2DDF"/>
    <w:rsid w:val="00FD42B7"/>
    <w:rsid w:val="00FD5A9F"/>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60045331">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67853463">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1863691">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86953225">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84680695">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166818828">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607076683">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79320729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4843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19</cp:revision>
  <cp:lastPrinted>2025-02-19T07:20:00Z</cp:lastPrinted>
  <dcterms:created xsi:type="dcterms:W3CDTF">2025-07-03T09:59:00Z</dcterms:created>
  <dcterms:modified xsi:type="dcterms:W3CDTF">2025-08-05T07:49:00Z</dcterms:modified>
</cp:coreProperties>
</file>