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17752" w14:textId="77777777" w:rsidR="00851AF2" w:rsidRPr="00851AF2" w:rsidRDefault="00851AF2" w:rsidP="00851AF2">
      <w:pPr>
        <w:rPr>
          <w:rFonts w:asciiTheme="minorHAnsi" w:hAnsiTheme="minorHAnsi" w:cstheme="minorHAnsi"/>
          <w:b/>
          <w:bCs/>
          <w:color w:val="000000" w:themeColor="text1"/>
          <w:sz w:val="36"/>
          <w:szCs w:val="36"/>
        </w:rPr>
      </w:pPr>
      <w:r w:rsidRPr="00851AF2">
        <w:rPr>
          <w:rFonts w:asciiTheme="minorHAnsi" w:hAnsiTheme="minorHAnsi" w:cstheme="minorHAnsi"/>
          <w:b/>
          <w:bCs/>
          <w:color w:val="000000" w:themeColor="text1"/>
          <w:sz w:val="36"/>
          <w:szCs w:val="36"/>
        </w:rPr>
        <w:t xml:space="preserve">Herzwochen 2026 in Bad Füssing: </w:t>
      </w:r>
    </w:p>
    <w:p w14:paraId="0AD0A494" w14:textId="08C80656" w:rsidR="009A5254" w:rsidRPr="008C54B1" w:rsidRDefault="00851AF2" w:rsidP="00851AF2">
      <w:pPr>
        <w:rPr>
          <w:rFonts w:asciiTheme="minorHAnsi" w:hAnsiTheme="minorHAnsi" w:cstheme="minorHAnsi"/>
          <w:b/>
          <w:bCs/>
          <w:color w:val="000000" w:themeColor="text1"/>
          <w:sz w:val="36"/>
          <w:szCs w:val="36"/>
        </w:rPr>
      </w:pPr>
      <w:r w:rsidRPr="00851AF2">
        <w:rPr>
          <w:rFonts w:asciiTheme="minorHAnsi" w:hAnsiTheme="minorHAnsi" w:cstheme="minorHAnsi"/>
          <w:b/>
          <w:bCs/>
          <w:color w:val="000000" w:themeColor="text1"/>
          <w:sz w:val="36"/>
          <w:szCs w:val="36"/>
        </w:rPr>
        <w:t>Wenn das Herz aus dem Takt gerät</w:t>
      </w:r>
    </w:p>
    <w:p w14:paraId="6073E0A2" w14:textId="7731A5D4" w:rsidR="00332F87" w:rsidRDefault="00332F87" w:rsidP="007B5E13">
      <w:pPr>
        <w:rPr>
          <w:rFonts w:asciiTheme="minorHAnsi" w:hAnsiTheme="minorHAnsi" w:cstheme="minorHAnsi"/>
          <w:b/>
          <w:color w:val="000000" w:themeColor="text1"/>
          <w:sz w:val="28"/>
          <w:szCs w:val="28"/>
        </w:rPr>
      </w:pPr>
    </w:p>
    <w:p w14:paraId="1F8A7EC4" w14:textId="440F4786" w:rsidR="00663F2F" w:rsidRPr="00663F2F" w:rsidRDefault="00851AF2" w:rsidP="00816936">
      <w:pPr>
        <w:rPr>
          <w:rFonts w:asciiTheme="minorHAnsi" w:hAnsiTheme="minorHAnsi" w:cstheme="minorHAnsi"/>
          <w:bCs/>
          <w:i/>
          <w:iCs/>
          <w:color w:val="000000" w:themeColor="text1"/>
          <w:sz w:val="26"/>
          <w:szCs w:val="26"/>
        </w:rPr>
      </w:pPr>
      <w:r w:rsidRPr="00851AF2">
        <w:rPr>
          <w:rFonts w:asciiTheme="minorHAnsi" w:hAnsiTheme="minorHAnsi" w:cstheme="minorHAnsi"/>
          <w:bCs/>
          <w:i/>
          <w:iCs/>
          <w:color w:val="000000" w:themeColor="text1"/>
          <w:sz w:val="26"/>
          <w:szCs w:val="26"/>
        </w:rPr>
        <w:t>Kostenfreie Frühgymnastik vom 2. bis 6. November und medizinischer Fachvortrag am 6. November – Experten informieren über Vorhofflimmern</w:t>
      </w:r>
    </w:p>
    <w:p w14:paraId="2E1DEE83" w14:textId="28E8F48E" w:rsidR="008C54B1" w:rsidRPr="00E17123" w:rsidRDefault="008C54B1" w:rsidP="007B5E13">
      <w:pPr>
        <w:rPr>
          <w:rFonts w:asciiTheme="minorHAnsi" w:hAnsiTheme="minorHAnsi" w:cstheme="minorHAnsi"/>
          <w:b/>
          <w:color w:val="000000" w:themeColor="text1"/>
          <w:sz w:val="28"/>
          <w:szCs w:val="28"/>
        </w:rPr>
      </w:pPr>
    </w:p>
    <w:p w14:paraId="2DA25DFF" w14:textId="77777777" w:rsidR="00851AF2" w:rsidRPr="00851AF2" w:rsidRDefault="00663F2F" w:rsidP="00851AF2">
      <w:pPr>
        <w:spacing w:line="276" w:lineRule="auto"/>
        <w:jc w:val="both"/>
        <w:rPr>
          <w:rFonts w:asciiTheme="minorHAnsi" w:hAnsiTheme="minorHAnsi" w:cstheme="minorHAnsi"/>
          <w:b/>
          <w:bCs/>
          <w:color w:val="000000" w:themeColor="text1"/>
          <w:sz w:val="22"/>
          <w:szCs w:val="22"/>
        </w:rPr>
      </w:pPr>
      <w:r>
        <w:rPr>
          <w:rFonts w:asciiTheme="minorHAnsi" w:hAnsiTheme="minorHAnsi" w:cstheme="minorHAnsi"/>
          <w:color w:val="000000" w:themeColor="text1"/>
          <w:sz w:val="22"/>
          <w:szCs w:val="22"/>
        </w:rPr>
        <w:t xml:space="preserve">Bad Füssing </w:t>
      </w:r>
      <w:r w:rsidR="00851AF2" w:rsidRPr="00851AF2">
        <w:rPr>
          <w:rFonts w:asciiTheme="minorHAnsi" w:hAnsiTheme="minorHAnsi" w:cstheme="minorHAnsi"/>
          <w:color w:val="000000" w:themeColor="text1"/>
          <w:sz w:val="22"/>
          <w:szCs w:val="22"/>
        </w:rPr>
        <w:t xml:space="preserve">– </w:t>
      </w:r>
      <w:r w:rsidR="00851AF2" w:rsidRPr="00851AF2">
        <w:rPr>
          <w:rFonts w:asciiTheme="minorHAnsi" w:hAnsiTheme="minorHAnsi" w:cstheme="minorHAnsi"/>
          <w:b/>
          <w:bCs/>
          <w:color w:val="000000" w:themeColor="text1"/>
          <w:sz w:val="22"/>
          <w:szCs w:val="22"/>
        </w:rPr>
        <w:t>Wie erkennt man Vorhofflimmern und was können Betroffene tun? Unter dem Motto „Herz aus dem Takt – Vorhofflimmern erkennen und handeln“ beteiligt sich Bad Füssing vom 2. bis 6. November mit einem kostenfreien Veranstaltungsprogramm an den bundesweiten Herzwochen der Deutschen Herzstiftung.</w:t>
      </w:r>
    </w:p>
    <w:p w14:paraId="48FCC146" w14:textId="77777777" w:rsidR="00851AF2" w:rsidRPr="00851AF2" w:rsidRDefault="00851AF2" w:rsidP="00851AF2">
      <w:pPr>
        <w:spacing w:line="276" w:lineRule="auto"/>
        <w:jc w:val="both"/>
        <w:rPr>
          <w:rFonts w:asciiTheme="minorHAnsi" w:hAnsiTheme="minorHAnsi" w:cstheme="minorHAnsi"/>
          <w:color w:val="000000" w:themeColor="text1"/>
          <w:sz w:val="22"/>
          <w:szCs w:val="22"/>
        </w:rPr>
      </w:pPr>
    </w:p>
    <w:p w14:paraId="238F78C4" w14:textId="77777777" w:rsidR="00851AF2" w:rsidRPr="00851AF2" w:rsidRDefault="00851AF2" w:rsidP="00851AF2">
      <w:pPr>
        <w:spacing w:line="276" w:lineRule="auto"/>
        <w:jc w:val="both"/>
        <w:rPr>
          <w:rFonts w:asciiTheme="minorHAnsi" w:hAnsiTheme="minorHAnsi" w:cstheme="minorHAnsi"/>
          <w:color w:val="000000" w:themeColor="text1"/>
          <w:sz w:val="22"/>
          <w:szCs w:val="22"/>
        </w:rPr>
      </w:pPr>
      <w:r w:rsidRPr="00851AF2">
        <w:rPr>
          <w:rFonts w:asciiTheme="minorHAnsi" w:hAnsiTheme="minorHAnsi" w:cstheme="minorHAnsi"/>
          <w:color w:val="000000" w:themeColor="text1"/>
          <w:sz w:val="22"/>
          <w:szCs w:val="22"/>
        </w:rPr>
        <w:t>Im Mittelpunkt steht die Herzgesundheit: Von Montag bis Freitag lädt die tägliche Frühgymnastik „Herzgesund in den Tag“ dazu ein, mit Bewegung aktiv etwas für die eigene Gesundheit zu tun. „Mit den Herzwochen möchten wir Menschen ermutigen, ihre Herzgesundheit bewusst in den Blick zu nehmen. Wir bringen medizinisches Wissen und praktische Bewegung zusammen, damit aus Information konkrete Impulse für einen gesunden Alltag werden“, sagt Bad Füssings Kur- &amp; Tourismusmanagerin Daniela Leipelt. Ihr Dank gilt Gerhard Winklhofer, Leiter des GesundheitServiceCenters, und seinem Team sowie den beteiligten Fachärzten und den engagierten Vertretern der Deutschen Herzstiftung für die Vorbereitung und Gestaltung des Programms.</w:t>
      </w:r>
    </w:p>
    <w:p w14:paraId="5218C4FA" w14:textId="77777777" w:rsidR="00851AF2" w:rsidRPr="00851AF2" w:rsidRDefault="00851AF2" w:rsidP="00851AF2">
      <w:pPr>
        <w:spacing w:line="276" w:lineRule="auto"/>
        <w:jc w:val="both"/>
        <w:rPr>
          <w:rFonts w:asciiTheme="minorHAnsi" w:hAnsiTheme="minorHAnsi" w:cstheme="minorHAnsi"/>
          <w:color w:val="000000" w:themeColor="text1"/>
          <w:sz w:val="22"/>
          <w:szCs w:val="22"/>
        </w:rPr>
      </w:pPr>
    </w:p>
    <w:p w14:paraId="1B49997E" w14:textId="77777777" w:rsidR="00851AF2" w:rsidRPr="00851AF2" w:rsidRDefault="00851AF2" w:rsidP="00851AF2">
      <w:pPr>
        <w:spacing w:line="276" w:lineRule="auto"/>
        <w:jc w:val="both"/>
        <w:rPr>
          <w:rFonts w:asciiTheme="minorHAnsi" w:hAnsiTheme="minorHAnsi" w:cstheme="minorHAnsi"/>
          <w:color w:val="000000" w:themeColor="text1"/>
          <w:sz w:val="22"/>
          <w:szCs w:val="22"/>
        </w:rPr>
      </w:pPr>
      <w:r w:rsidRPr="00851AF2">
        <w:rPr>
          <w:rFonts w:asciiTheme="minorHAnsi" w:hAnsiTheme="minorHAnsi" w:cstheme="minorHAnsi"/>
          <w:color w:val="000000" w:themeColor="text1"/>
          <w:sz w:val="22"/>
          <w:szCs w:val="22"/>
        </w:rPr>
        <w:t xml:space="preserve">Besonders zu empfehlen ist der kostenfreie medizinische Fachvortrag am </w:t>
      </w:r>
    </w:p>
    <w:p w14:paraId="6085034D" w14:textId="77777777" w:rsidR="00851AF2" w:rsidRDefault="00851AF2" w:rsidP="00851AF2">
      <w:pPr>
        <w:spacing w:line="276" w:lineRule="auto"/>
        <w:jc w:val="both"/>
        <w:rPr>
          <w:rFonts w:asciiTheme="minorHAnsi" w:hAnsiTheme="minorHAnsi" w:cstheme="minorHAnsi"/>
          <w:color w:val="000000" w:themeColor="text1"/>
          <w:sz w:val="22"/>
          <w:szCs w:val="22"/>
        </w:rPr>
      </w:pPr>
      <w:r w:rsidRPr="00851AF2">
        <w:rPr>
          <w:rFonts w:asciiTheme="minorHAnsi" w:hAnsiTheme="minorHAnsi" w:cstheme="minorHAnsi"/>
          <w:b/>
          <w:bCs/>
          <w:color w:val="000000" w:themeColor="text1"/>
          <w:sz w:val="22"/>
          <w:szCs w:val="22"/>
        </w:rPr>
        <w:t>Freitag, 6. November, von 14.30 bis 16.30 Uhr im Adalbert-Stifter-Saal des Großen Kulturhauses.</w:t>
      </w:r>
      <w:r w:rsidRPr="00851AF2">
        <w:rPr>
          <w:rFonts w:asciiTheme="minorHAnsi" w:hAnsiTheme="minorHAnsi" w:cstheme="minorHAnsi"/>
          <w:color w:val="000000" w:themeColor="text1"/>
          <w:sz w:val="22"/>
          <w:szCs w:val="22"/>
        </w:rPr>
        <w:t xml:space="preserve"> </w:t>
      </w:r>
    </w:p>
    <w:p w14:paraId="7192351C" w14:textId="3611B622" w:rsidR="00851AF2" w:rsidRPr="00851AF2" w:rsidRDefault="00851AF2" w:rsidP="00851AF2">
      <w:pPr>
        <w:spacing w:line="276" w:lineRule="auto"/>
        <w:jc w:val="both"/>
        <w:rPr>
          <w:rFonts w:asciiTheme="minorHAnsi" w:hAnsiTheme="minorHAnsi" w:cstheme="minorHAnsi"/>
          <w:color w:val="000000" w:themeColor="text1"/>
          <w:sz w:val="22"/>
          <w:szCs w:val="22"/>
        </w:rPr>
      </w:pPr>
      <w:r w:rsidRPr="00851AF2">
        <w:rPr>
          <w:rFonts w:asciiTheme="minorHAnsi" w:hAnsiTheme="minorHAnsi" w:cstheme="minorHAnsi"/>
          <w:color w:val="000000" w:themeColor="text1"/>
          <w:sz w:val="22"/>
          <w:szCs w:val="22"/>
        </w:rPr>
        <w:t>Dr. med. Christian Meyer, Chefarzt der Kardiologie am Krankenhaus Rotthalmünster, und Ahmed Hussam Alsyed, Leitender Arzt und Facharzt für Neurologie am Krankenhaus Rotthalmünster, informieren über Vorhofflimmern und den richtigen Umgang mit Herzrhythmusstörungen.</w:t>
      </w:r>
    </w:p>
    <w:p w14:paraId="110C782C" w14:textId="77777777" w:rsidR="00851AF2" w:rsidRPr="00851AF2" w:rsidRDefault="00851AF2" w:rsidP="00851AF2">
      <w:pPr>
        <w:spacing w:line="276" w:lineRule="auto"/>
        <w:jc w:val="both"/>
        <w:rPr>
          <w:rFonts w:asciiTheme="minorHAnsi" w:hAnsiTheme="minorHAnsi" w:cstheme="minorHAnsi"/>
          <w:color w:val="000000" w:themeColor="text1"/>
          <w:sz w:val="22"/>
          <w:szCs w:val="22"/>
        </w:rPr>
      </w:pPr>
    </w:p>
    <w:p w14:paraId="266AF359" w14:textId="77777777" w:rsidR="00851AF2" w:rsidRPr="00851AF2" w:rsidRDefault="00851AF2" w:rsidP="00851AF2">
      <w:pPr>
        <w:spacing w:line="276" w:lineRule="auto"/>
        <w:jc w:val="both"/>
        <w:rPr>
          <w:rFonts w:asciiTheme="minorHAnsi" w:hAnsiTheme="minorHAnsi" w:cstheme="minorHAnsi"/>
          <w:color w:val="000000" w:themeColor="text1"/>
          <w:sz w:val="22"/>
          <w:szCs w:val="22"/>
        </w:rPr>
      </w:pPr>
      <w:r w:rsidRPr="00851AF2">
        <w:rPr>
          <w:rFonts w:asciiTheme="minorHAnsi" w:hAnsiTheme="minorHAnsi" w:cstheme="minorHAnsi"/>
          <w:b/>
          <w:bCs/>
          <w:color w:val="000000" w:themeColor="text1"/>
          <w:sz w:val="22"/>
          <w:szCs w:val="22"/>
        </w:rPr>
        <w:t xml:space="preserve">Kostenfreie Eintrittskarten für den Fachvortrag gibt es im TicketService Bad Füssing </w:t>
      </w:r>
      <w:r w:rsidRPr="00851AF2">
        <w:rPr>
          <w:rFonts w:asciiTheme="minorHAnsi" w:hAnsiTheme="minorHAnsi" w:cstheme="minorHAnsi"/>
          <w:color w:val="000000" w:themeColor="text1"/>
          <w:sz w:val="22"/>
          <w:szCs w:val="22"/>
        </w:rPr>
        <w:t xml:space="preserve">im Bürgermeister-Frankenberger-Haus, Kurallee 15, Telefon 08531/975522. </w:t>
      </w:r>
    </w:p>
    <w:p w14:paraId="70065C1F" w14:textId="77777777" w:rsidR="00851AF2" w:rsidRPr="00851AF2" w:rsidRDefault="00851AF2" w:rsidP="00851AF2">
      <w:pPr>
        <w:spacing w:line="276" w:lineRule="auto"/>
        <w:jc w:val="both"/>
        <w:rPr>
          <w:rFonts w:asciiTheme="minorHAnsi" w:hAnsiTheme="minorHAnsi" w:cstheme="minorHAnsi"/>
          <w:color w:val="000000" w:themeColor="text1"/>
          <w:sz w:val="22"/>
          <w:szCs w:val="22"/>
        </w:rPr>
      </w:pPr>
      <w:r w:rsidRPr="00851AF2">
        <w:rPr>
          <w:rFonts w:asciiTheme="minorHAnsi" w:hAnsiTheme="minorHAnsi" w:cstheme="minorHAnsi"/>
          <w:color w:val="000000" w:themeColor="text1"/>
          <w:sz w:val="22"/>
          <w:szCs w:val="22"/>
        </w:rPr>
        <w:t xml:space="preserve">Verfügbare Restkarten werden am Einlass ausgegeben. </w:t>
      </w:r>
    </w:p>
    <w:p w14:paraId="3F08F358" w14:textId="77777777" w:rsidR="00851AF2" w:rsidRPr="00851AF2" w:rsidRDefault="00851AF2" w:rsidP="00851AF2">
      <w:pPr>
        <w:spacing w:line="276" w:lineRule="auto"/>
        <w:jc w:val="both"/>
        <w:rPr>
          <w:rFonts w:asciiTheme="minorHAnsi" w:hAnsiTheme="minorHAnsi" w:cstheme="minorHAnsi"/>
          <w:color w:val="000000" w:themeColor="text1"/>
          <w:sz w:val="22"/>
          <w:szCs w:val="22"/>
        </w:rPr>
      </w:pPr>
    </w:p>
    <w:p w14:paraId="03F22313" w14:textId="556C47F7" w:rsidR="00816936" w:rsidRDefault="00851AF2" w:rsidP="00851AF2">
      <w:pPr>
        <w:spacing w:line="276" w:lineRule="auto"/>
        <w:jc w:val="both"/>
        <w:rPr>
          <w:rFonts w:asciiTheme="minorHAnsi" w:hAnsiTheme="minorHAnsi" w:cstheme="minorHAnsi"/>
          <w:color w:val="000000" w:themeColor="text1"/>
          <w:sz w:val="22"/>
          <w:szCs w:val="22"/>
        </w:rPr>
      </w:pPr>
      <w:r w:rsidRPr="00851AF2">
        <w:rPr>
          <w:rFonts w:asciiTheme="minorHAnsi" w:hAnsiTheme="minorHAnsi" w:cstheme="minorHAnsi"/>
          <w:color w:val="000000" w:themeColor="text1"/>
          <w:sz w:val="22"/>
          <w:szCs w:val="22"/>
        </w:rPr>
        <w:t>Weitere Informationen zur Frühgymnastik unter www.badfuessing.com/de/event/fruehgymnastik.</w:t>
      </w:r>
    </w:p>
    <w:p w14:paraId="35DA474C" w14:textId="77777777" w:rsidR="00816936" w:rsidRPr="00816936" w:rsidRDefault="00816936" w:rsidP="00816936">
      <w:pPr>
        <w:spacing w:line="276" w:lineRule="auto"/>
        <w:jc w:val="both"/>
        <w:rPr>
          <w:rFonts w:asciiTheme="minorHAnsi" w:hAnsiTheme="minorHAnsi" w:cstheme="minorHAnsi"/>
          <w:color w:val="000000" w:themeColor="text1"/>
          <w:sz w:val="22"/>
          <w:szCs w:val="22"/>
        </w:rPr>
      </w:pPr>
    </w:p>
    <w:sectPr w:rsidR="00816936" w:rsidRPr="00816936" w:rsidSect="00622F36">
      <w:headerReference w:type="default" r:id="rId7"/>
      <w:footerReference w:type="default" r:id="rId8"/>
      <w:pgSz w:w="11906" w:h="16838"/>
      <w:pgMar w:top="1417" w:right="1417" w:bottom="1134" w:left="1417" w:header="3685"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8F8D6" w14:textId="77777777" w:rsidR="003252DB" w:rsidRDefault="003252DB" w:rsidP="00AB6174">
      <w:r>
        <w:separator/>
      </w:r>
    </w:p>
  </w:endnote>
  <w:endnote w:type="continuationSeparator" w:id="0">
    <w:p w14:paraId="1E6CDF85" w14:textId="77777777" w:rsidR="003252DB" w:rsidRDefault="003252DB" w:rsidP="00AB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3">
    <w:altName w:val="Calibri"/>
    <w:panose1 w:val="00000000000000000000"/>
    <w:charset w:val="00"/>
    <w:family w:val="swiss"/>
    <w:notTrueType/>
    <w:pitch w:val="variable"/>
    <w:sig w:usb0="E00002FF" w:usb1="00002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20D9" w14:textId="23E3B7D0" w:rsidR="00AB6174" w:rsidRDefault="00AB6174">
    <w:pPr>
      <w:pStyle w:val="Fuzeile"/>
    </w:pPr>
    <w:r>
      <w:rPr>
        <w:noProof/>
      </w:rPr>
      <mc:AlternateContent>
        <mc:Choice Requires="wps">
          <w:drawing>
            <wp:anchor distT="0" distB="0" distL="114300" distR="114300" simplePos="0" relativeHeight="251661312" behindDoc="0" locked="1" layoutInCell="1" allowOverlap="1" wp14:anchorId="6981F616" wp14:editId="3656EE01">
              <wp:simplePos x="0" y="0"/>
              <wp:positionH relativeFrom="margin">
                <wp:posOffset>-760095</wp:posOffset>
              </wp:positionH>
              <wp:positionV relativeFrom="page">
                <wp:posOffset>9944100</wp:posOffset>
              </wp:positionV>
              <wp:extent cx="7200000" cy="50400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0" cy="50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1F616" id="_x0000_t202" coordsize="21600,21600" o:spt="202" path="m,l,21600r21600,l21600,xe">
              <v:stroke joinstyle="miter"/>
              <v:path gradientshapeok="t" o:connecttype="rect"/>
            </v:shapetype>
            <v:shape id="_x0000_s1027" type="#_x0000_t202" style="position:absolute;margin-left:-59.85pt;margin-top:783pt;width:566.95pt;height:39.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" filled="f" stroked="f">
              <v:textbo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v:textbox>
              <w10:wrap anchorx="margin" anchory="page"/>
              <w10:anchorlock/>
            </v:shape>
          </w:pict>
        </mc:Fallback>
      </mc:AlternateContent>
    </w:r>
  </w:p>
  <w:p w14:paraId="64E87FE1" w14:textId="2FC7ED34" w:rsidR="00AB6174" w:rsidRDefault="00AB61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5B3B4" w14:textId="77777777" w:rsidR="003252DB" w:rsidRDefault="003252DB" w:rsidP="00AB6174">
      <w:r>
        <w:separator/>
      </w:r>
    </w:p>
  </w:footnote>
  <w:footnote w:type="continuationSeparator" w:id="0">
    <w:p w14:paraId="4F95DB29" w14:textId="77777777" w:rsidR="003252DB" w:rsidRDefault="003252DB" w:rsidP="00AB6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0F80" w14:textId="6D7B8105" w:rsidR="00AB6174" w:rsidRDefault="00AB6174">
    <w:pPr>
      <w:pStyle w:val="Kopfzeile"/>
    </w:pPr>
    <w:r>
      <w:rPr>
        <w:noProof/>
      </w:rPr>
      <mc:AlternateContent>
        <mc:Choice Requires="wps">
          <w:drawing>
            <wp:anchor distT="0" distB="0" distL="114300" distR="114300" simplePos="0" relativeHeight="251663360" behindDoc="0" locked="0" layoutInCell="1" allowOverlap="1" wp14:anchorId="2E1966FA" wp14:editId="3C212E01">
              <wp:simplePos x="0" y="0"/>
              <wp:positionH relativeFrom="margin">
                <wp:posOffset>-103158</wp:posOffset>
              </wp:positionH>
              <wp:positionV relativeFrom="paragraph">
                <wp:posOffset>-455757</wp:posOffset>
              </wp:positionV>
              <wp:extent cx="5384396" cy="342900"/>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396"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97AEA" w14:textId="28257742"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816936">
                            <w:rPr>
                              <w:rFonts w:ascii="Source Sans 3" w:hAnsi="Source Sans 3" w:cs="Arial"/>
                            </w:rPr>
                            <w:t>2</w:t>
                          </w:r>
                          <w:r w:rsidR="00851AF2">
                            <w:rPr>
                              <w:rFonts w:ascii="Source Sans 3" w:hAnsi="Source Sans 3" w:cs="Arial"/>
                            </w:rPr>
                            <w:t>3.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966FA" id="_x0000_t202" coordsize="21600,21600" o:spt="202" path="m,l,21600r21600,l21600,xe">
              <v:stroke joinstyle="miter"/>
              <v:path gradientshapeok="t" o:connecttype="rect"/>
            </v:shapetype>
            <v:shape id="Text Box 11" o:spid="_x0000_s1026" type="#_x0000_t202" style="position:absolute;margin-left:-8.1pt;margin-top:-35.9pt;width:423.9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" filled="f" stroked="f">
              <v:textbox>
                <w:txbxContent>
                  <w:p w14:paraId="3CD97AEA" w14:textId="28257742"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816936">
                      <w:rPr>
                        <w:rFonts w:ascii="Source Sans 3" w:hAnsi="Source Sans 3" w:cs="Arial"/>
                      </w:rPr>
                      <w:t>2</w:t>
                    </w:r>
                    <w:r w:rsidR="00851AF2">
                      <w:rPr>
                        <w:rFonts w:ascii="Source Sans 3" w:hAnsi="Source Sans 3" w:cs="Arial"/>
                      </w:rPr>
                      <w:t>3.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v:textbox>
              <w10:wrap anchorx="margin"/>
            </v:shape>
          </w:pict>
        </mc:Fallback>
      </mc:AlternateContent>
    </w:r>
    <w:r>
      <w:rPr>
        <w:noProof/>
      </w:rPr>
      <w:drawing>
        <wp:anchor distT="0" distB="0" distL="114300" distR="114300" simplePos="0" relativeHeight="251659264" behindDoc="1" locked="1" layoutInCell="1" allowOverlap="1" wp14:anchorId="46F0A548" wp14:editId="747BEDF4">
          <wp:simplePos x="0" y="0"/>
          <wp:positionH relativeFrom="margin">
            <wp:align>center</wp:align>
          </wp:positionH>
          <wp:positionV relativeFrom="page">
            <wp:posOffset>180975</wp:posOffset>
          </wp:positionV>
          <wp:extent cx="7534275" cy="1979930"/>
          <wp:effectExtent l="0" t="0" r="9525" b="127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 r="86" b="81418"/>
                  <a:stretch/>
                </pic:blipFill>
                <pic:spPr bwMode="auto">
                  <a:xfrm>
                    <a:off x="0" y="0"/>
                    <a:ext cx="7534275" cy="197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3068A"/>
    <w:multiLevelType w:val="multilevel"/>
    <w:tmpl w:val="2B80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8455B3"/>
    <w:multiLevelType w:val="multilevel"/>
    <w:tmpl w:val="E58A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498364">
    <w:abstractNumId w:val="1"/>
  </w:num>
  <w:num w:numId="2" w16cid:durableId="2703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74"/>
    <w:rsid w:val="00044E70"/>
    <w:rsid w:val="00047DF1"/>
    <w:rsid w:val="000640B2"/>
    <w:rsid w:val="00073BD0"/>
    <w:rsid w:val="00083723"/>
    <w:rsid w:val="00094E69"/>
    <w:rsid w:val="00104AAB"/>
    <w:rsid w:val="0011347B"/>
    <w:rsid w:val="00154D3D"/>
    <w:rsid w:val="001562E2"/>
    <w:rsid w:val="0019673D"/>
    <w:rsid w:val="001A457E"/>
    <w:rsid w:val="001A4CBC"/>
    <w:rsid w:val="001B23E7"/>
    <w:rsid w:val="001C7FE7"/>
    <w:rsid w:val="001D0287"/>
    <w:rsid w:val="001E726B"/>
    <w:rsid w:val="002142AF"/>
    <w:rsid w:val="00220E91"/>
    <w:rsid w:val="00295C1F"/>
    <w:rsid w:val="002A0F2B"/>
    <w:rsid w:val="002A32FB"/>
    <w:rsid w:val="002C08AB"/>
    <w:rsid w:val="002C66E9"/>
    <w:rsid w:val="002D130D"/>
    <w:rsid w:val="002D57DC"/>
    <w:rsid w:val="003252DB"/>
    <w:rsid w:val="00332F87"/>
    <w:rsid w:val="00336547"/>
    <w:rsid w:val="00336AC8"/>
    <w:rsid w:val="00363813"/>
    <w:rsid w:val="0036785D"/>
    <w:rsid w:val="00370D77"/>
    <w:rsid w:val="00377228"/>
    <w:rsid w:val="00392D98"/>
    <w:rsid w:val="003B1869"/>
    <w:rsid w:val="003D236D"/>
    <w:rsid w:val="003E3044"/>
    <w:rsid w:val="00424DC5"/>
    <w:rsid w:val="00442B03"/>
    <w:rsid w:val="00443D30"/>
    <w:rsid w:val="0045455D"/>
    <w:rsid w:val="00456526"/>
    <w:rsid w:val="00467A30"/>
    <w:rsid w:val="00470564"/>
    <w:rsid w:val="004852EE"/>
    <w:rsid w:val="00496F30"/>
    <w:rsid w:val="004B1D4B"/>
    <w:rsid w:val="004C4505"/>
    <w:rsid w:val="004C60AA"/>
    <w:rsid w:val="00510650"/>
    <w:rsid w:val="005226E6"/>
    <w:rsid w:val="00531F0B"/>
    <w:rsid w:val="005365DA"/>
    <w:rsid w:val="005428F9"/>
    <w:rsid w:val="0054552C"/>
    <w:rsid w:val="00552940"/>
    <w:rsid w:val="00560EE0"/>
    <w:rsid w:val="00574301"/>
    <w:rsid w:val="00591B0D"/>
    <w:rsid w:val="005A455E"/>
    <w:rsid w:val="005B07B2"/>
    <w:rsid w:val="005B245C"/>
    <w:rsid w:val="005B4516"/>
    <w:rsid w:val="005C147E"/>
    <w:rsid w:val="005F3282"/>
    <w:rsid w:val="0060427A"/>
    <w:rsid w:val="00614BF6"/>
    <w:rsid w:val="00622F36"/>
    <w:rsid w:val="00632A2A"/>
    <w:rsid w:val="00654481"/>
    <w:rsid w:val="00663F2F"/>
    <w:rsid w:val="00676119"/>
    <w:rsid w:val="0067618C"/>
    <w:rsid w:val="006775BD"/>
    <w:rsid w:val="00680651"/>
    <w:rsid w:val="00691097"/>
    <w:rsid w:val="00695E43"/>
    <w:rsid w:val="006B4D38"/>
    <w:rsid w:val="006C690F"/>
    <w:rsid w:val="006D7060"/>
    <w:rsid w:val="006E4271"/>
    <w:rsid w:val="00701B7C"/>
    <w:rsid w:val="007118BB"/>
    <w:rsid w:val="0075787E"/>
    <w:rsid w:val="00761D20"/>
    <w:rsid w:val="00766891"/>
    <w:rsid w:val="0078649F"/>
    <w:rsid w:val="007974D6"/>
    <w:rsid w:val="00797E3E"/>
    <w:rsid w:val="007A70C5"/>
    <w:rsid w:val="007B5E13"/>
    <w:rsid w:val="0081083C"/>
    <w:rsid w:val="00811828"/>
    <w:rsid w:val="00814F64"/>
    <w:rsid w:val="00816936"/>
    <w:rsid w:val="00821A27"/>
    <w:rsid w:val="00851AF2"/>
    <w:rsid w:val="00851F6A"/>
    <w:rsid w:val="00855479"/>
    <w:rsid w:val="008626E3"/>
    <w:rsid w:val="0086769D"/>
    <w:rsid w:val="008A2787"/>
    <w:rsid w:val="008B2F72"/>
    <w:rsid w:val="008B4FEF"/>
    <w:rsid w:val="008B6E40"/>
    <w:rsid w:val="008C54B1"/>
    <w:rsid w:val="008D7C22"/>
    <w:rsid w:val="00901879"/>
    <w:rsid w:val="00905DCA"/>
    <w:rsid w:val="00924D33"/>
    <w:rsid w:val="00937751"/>
    <w:rsid w:val="00943542"/>
    <w:rsid w:val="00944418"/>
    <w:rsid w:val="009532F8"/>
    <w:rsid w:val="00964434"/>
    <w:rsid w:val="009723C6"/>
    <w:rsid w:val="00972EBD"/>
    <w:rsid w:val="00985BE5"/>
    <w:rsid w:val="00995F19"/>
    <w:rsid w:val="009A234E"/>
    <w:rsid w:val="009A5254"/>
    <w:rsid w:val="009B7A02"/>
    <w:rsid w:val="009C7150"/>
    <w:rsid w:val="009F1FF5"/>
    <w:rsid w:val="009F5B50"/>
    <w:rsid w:val="00A072D3"/>
    <w:rsid w:val="00A37437"/>
    <w:rsid w:val="00A670BD"/>
    <w:rsid w:val="00A75385"/>
    <w:rsid w:val="00A8185D"/>
    <w:rsid w:val="00A8459C"/>
    <w:rsid w:val="00AA0011"/>
    <w:rsid w:val="00AB1D3D"/>
    <w:rsid w:val="00AB3B6E"/>
    <w:rsid w:val="00AB6174"/>
    <w:rsid w:val="00AC3E5E"/>
    <w:rsid w:val="00AF1100"/>
    <w:rsid w:val="00AF3008"/>
    <w:rsid w:val="00B049C0"/>
    <w:rsid w:val="00B249D2"/>
    <w:rsid w:val="00B32A17"/>
    <w:rsid w:val="00B40EB0"/>
    <w:rsid w:val="00B43041"/>
    <w:rsid w:val="00B4541E"/>
    <w:rsid w:val="00B51518"/>
    <w:rsid w:val="00B54843"/>
    <w:rsid w:val="00B568B1"/>
    <w:rsid w:val="00B74DB7"/>
    <w:rsid w:val="00B8393E"/>
    <w:rsid w:val="00BB44CF"/>
    <w:rsid w:val="00BD6CCC"/>
    <w:rsid w:val="00BE14E4"/>
    <w:rsid w:val="00BF63EF"/>
    <w:rsid w:val="00C01D5D"/>
    <w:rsid w:val="00C217A9"/>
    <w:rsid w:val="00C25507"/>
    <w:rsid w:val="00C3058A"/>
    <w:rsid w:val="00C31C1A"/>
    <w:rsid w:val="00C471FD"/>
    <w:rsid w:val="00C52278"/>
    <w:rsid w:val="00C674EF"/>
    <w:rsid w:val="00C70096"/>
    <w:rsid w:val="00C9034A"/>
    <w:rsid w:val="00C917B6"/>
    <w:rsid w:val="00CA511E"/>
    <w:rsid w:val="00CA66F7"/>
    <w:rsid w:val="00CD4F0C"/>
    <w:rsid w:val="00CE78B8"/>
    <w:rsid w:val="00D02C45"/>
    <w:rsid w:val="00D216DE"/>
    <w:rsid w:val="00D416F6"/>
    <w:rsid w:val="00D73641"/>
    <w:rsid w:val="00D743FC"/>
    <w:rsid w:val="00DD79F1"/>
    <w:rsid w:val="00E17123"/>
    <w:rsid w:val="00E26534"/>
    <w:rsid w:val="00E36F34"/>
    <w:rsid w:val="00E54C83"/>
    <w:rsid w:val="00E606CC"/>
    <w:rsid w:val="00E674BA"/>
    <w:rsid w:val="00E92DD5"/>
    <w:rsid w:val="00EA7279"/>
    <w:rsid w:val="00ED64C3"/>
    <w:rsid w:val="00EE206F"/>
    <w:rsid w:val="00EF4197"/>
    <w:rsid w:val="00F32CA2"/>
    <w:rsid w:val="00F35D50"/>
    <w:rsid w:val="00F97531"/>
    <w:rsid w:val="00FB39E4"/>
    <w:rsid w:val="00FB4053"/>
    <w:rsid w:val="00FF21F9"/>
    <w:rsid w:val="00FF79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40734"/>
  <w15:docId w15:val="{C2702E91-E285-4286-8E98-99ED0EE1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6174"/>
    <w:rPr>
      <w:rFonts w:eastAsia="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B6174"/>
    <w:pPr>
      <w:tabs>
        <w:tab w:val="center" w:pos="4536"/>
        <w:tab w:val="right" w:pos="9072"/>
      </w:tabs>
    </w:pPr>
  </w:style>
  <w:style w:type="character" w:customStyle="1" w:styleId="KopfzeileZchn">
    <w:name w:val="Kopfzeile Zchn"/>
    <w:basedOn w:val="Absatz-Standardschriftart"/>
    <w:link w:val="Kopfzeile"/>
    <w:uiPriority w:val="99"/>
    <w:rsid w:val="00AB6174"/>
  </w:style>
  <w:style w:type="paragraph" w:styleId="Fuzeile">
    <w:name w:val="footer"/>
    <w:basedOn w:val="Standard"/>
    <w:link w:val="FuzeileZchn"/>
    <w:uiPriority w:val="99"/>
    <w:unhideWhenUsed/>
    <w:rsid w:val="00AB6174"/>
    <w:pPr>
      <w:tabs>
        <w:tab w:val="center" w:pos="4536"/>
        <w:tab w:val="right" w:pos="9072"/>
      </w:tabs>
    </w:pPr>
  </w:style>
  <w:style w:type="character" w:customStyle="1" w:styleId="FuzeileZchn">
    <w:name w:val="Fußzeile Zchn"/>
    <w:basedOn w:val="Absatz-Standardschriftart"/>
    <w:link w:val="Fuzeile"/>
    <w:uiPriority w:val="99"/>
    <w:rsid w:val="00AB6174"/>
  </w:style>
  <w:style w:type="paragraph" w:customStyle="1" w:styleId="EinfAbs">
    <w:name w:val="[Einf. Abs.]"/>
    <w:basedOn w:val="Standard"/>
    <w:uiPriority w:val="99"/>
    <w:rsid w:val="00AB6174"/>
    <w:pPr>
      <w:autoSpaceDE w:val="0"/>
      <w:autoSpaceDN w:val="0"/>
      <w:adjustRightInd w:val="0"/>
      <w:spacing w:line="288" w:lineRule="auto"/>
      <w:textAlignment w:val="center"/>
    </w:pPr>
    <w:rPr>
      <w:rFonts w:ascii="Minion Pro" w:eastAsia="Times" w:hAnsi="Minion Pro" w:cs="Minion Pro"/>
      <w:color w:val="000000"/>
    </w:rPr>
  </w:style>
  <w:style w:type="paragraph" w:styleId="NurText">
    <w:name w:val="Plain Text"/>
    <w:basedOn w:val="Standard"/>
    <w:link w:val="NurTextZchn"/>
    <w:uiPriority w:val="99"/>
    <w:semiHidden/>
    <w:unhideWhenUsed/>
    <w:rsid w:val="00AB6174"/>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AB6174"/>
    <w:rPr>
      <w:rFonts w:ascii="Calibri" w:hAnsi="Calibri" w:cstheme="minorBidi"/>
      <w:szCs w:val="21"/>
    </w:rPr>
  </w:style>
  <w:style w:type="paragraph" w:styleId="Sprechblasentext">
    <w:name w:val="Balloon Text"/>
    <w:basedOn w:val="Standard"/>
    <w:link w:val="SprechblasentextZchn"/>
    <w:uiPriority w:val="99"/>
    <w:semiHidden/>
    <w:unhideWhenUsed/>
    <w:rsid w:val="00332F8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F8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60427A"/>
    <w:rPr>
      <w:sz w:val="16"/>
      <w:szCs w:val="16"/>
    </w:rPr>
  </w:style>
  <w:style w:type="paragraph" w:styleId="Kommentartext">
    <w:name w:val="annotation text"/>
    <w:basedOn w:val="Standard"/>
    <w:link w:val="KommentartextZchn"/>
    <w:uiPriority w:val="99"/>
    <w:semiHidden/>
    <w:unhideWhenUsed/>
    <w:rsid w:val="0060427A"/>
    <w:rPr>
      <w:sz w:val="20"/>
      <w:szCs w:val="20"/>
    </w:rPr>
  </w:style>
  <w:style w:type="character" w:customStyle="1" w:styleId="KommentartextZchn">
    <w:name w:val="Kommentartext Zchn"/>
    <w:basedOn w:val="Absatz-Standardschriftart"/>
    <w:link w:val="Kommentartext"/>
    <w:uiPriority w:val="99"/>
    <w:semiHidden/>
    <w:rsid w:val="0060427A"/>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0427A"/>
    <w:rPr>
      <w:b/>
      <w:bCs/>
    </w:rPr>
  </w:style>
  <w:style w:type="character" w:customStyle="1" w:styleId="KommentarthemaZchn">
    <w:name w:val="Kommentarthema Zchn"/>
    <w:basedOn w:val="KommentartextZchn"/>
    <w:link w:val="Kommentarthema"/>
    <w:uiPriority w:val="99"/>
    <w:semiHidden/>
    <w:rsid w:val="0060427A"/>
    <w:rPr>
      <w:rFonts w:eastAsia="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1705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Peer Elisabeth</dc:creator>
  <cp:lastModifiedBy>Sylvia Skala-Staedele</cp:lastModifiedBy>
  <cp:revision>4</cp:revision>
  <dcterms:created xsi:type="dcterms:W3CDTF">2026-10-22T10:28:00Z</dcterms:created>
  <dcterms:modified xsi:type="dcterms:W3CDTF">2026-10-22T10:41:00Z</dcterms:modified>
</cp:coreProperties>
</file>