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D342A2" w14:textId="77777777" w:rsidR="000D29E7" w:rsidRDefault="000D29E7" w:rsidP="00CF089E">
      <w:pPr>
        <w:spacing w:line="230" w:lineRule="exact"/>
        <w:rPr>
          <w:sz w:val="20"/>
          <w:szCs w:val="20"/>
        </w:rPr>
      </w:pPr>
    </w:p>
    <w:p w14:paraId="6CB6838F" w14:textId="26DD1353" w:rsidR="00CF089E" w:rsidRDefault="00721017" w:rsidP="00CF089E">
      <w:pPr>
        <w:spacing w:line="230" w:lineRule="exact"/>
        <w:rPr>
          <w:sz w:val="20"/>
          <w:szCs w:val="20"/>
        </w:rPr>
      </w:pPr>
      <w:r>
        <w:rPr>
          <w:sz w:val="20"/>
          <w:szCs w:val="20"/>
        </w:rPr>
        <w:t>Oktober</w:t>
      </w:r>
      <w:r w:rsidR="004F262D">
        <w:rPr>
          <w:sz w:val="20"/>
          <w:szCs w:val="20"/>
        </w:rPr>
        <w:t xml:space="preserve"> 202</w:t>
      </w:r>
      <w:r w:rsidR="00F36B55">
        <w:rPr>
          <w:sz w:val="20"/>
          <w:szCs w:val="20"/>
        </w:rPr>
        <w:t>6</w:t>
      </w:r>
    </w:p>
    <w:p w14:paraId="30E204DA" w14:textId="77777777" w:rsidR="00CF089E" w:rsidRDefault="00CF089E" w:rsidP="00CF089E">
      <w:pPr>
        <w:spacing w:line="230" w:lineRule="exact"/>
      </w:pPr>
    </w:p>
    <w:p w14:paraId="69E0FB6E" w14:textId="77777777" w:rsidR="00CF089E" w:rsidRPr="000D779B" w:rsidRDefault="00CF089E" w:rsidP="00CF089E">
      <w:pPr>
        <w:spacing w:line="230" w:lineRule="exact"/>
        <w:rPr>
          <w:smallCaps/>
        </w:rPr>
      </w:pPr>
      <w:r w:rsidRPr="000D779B">
        <w:rPr>
          <w:b/>
          <w:bCs/>
          <w:smallCaps/>
          <w:sz w:val="22"/>
          <w:szCs w:val="22"/>
        </w:rPr>
        <w:t>Pressemitteilung</w:t>
      </w:r>
    </w:p>
    <w:p w14:paraId="47954677" w14:textId="77777777" w:rsidR="00126FB7" w:rsidRDefault="00126FB7" w:rsidP="00974AFC">
      <w:pPr>
        <w:pStyle w:val="Text"/>
        <w:spacing w:line="276" w:lineRule="auto"/>
        <w:rPr>
          <w:rFonts w:ascii="Arial" w:hAnsi="Arial" w:cs="Arial"/>
          <w:b/>
          <w:bCs/>
          <w:i/>
          <w:iCs/>
          <w:sz w:val="26"/>
          <w:szCs w:val="26"/>
        </w:rPr>
      </w:pPr>
    </w:p>
    <w:p w14:paraId="767484EC" w14:textId="77777777" w:rsidR="007548CC" w:rsidRPr="00C06F51" w:rsidRDefault="007548CC" w:rsidP="00974AFC">
      <w:pPr>
        <w:pStyle w:val="Text"/>
        <w:spacing w:line="276" w:lineRule="auto"/>
        <w:rPr>
          <w:rFonts w:ascii="Arial" w:hAnsi="Arial" w:cs="Arial"/>
          <w:b/>
          <w:bCs/>
          <w:i/>
          <w:iCs/>
          <w:sz w:val="26"/>
          <w:szCs w:val="26"/>
        </w:rPr>
      </w:pPr>
    </w:p>
    <w:p w14:paraId="1D5577D1" w14:textId="72C33CAC" w:rsidR="007548CC" w:rsidRPr="007548CC" w:rsidRDefault="00D642DA" w:rsidP="007548CC">
      <w:pPr>
        <w:pBdr>
          <w:bottom w:val="single" w:sz="6" w:space="1" w:color="auto"/>
        </w:pBdr>
        <w:spacing w:line="276" w:lineRule="auto"/>
        <w:rPr>
          <w:b/>
          <w:bCs/>
          <w:sz w:val="36"/>
          <w:szCs w:val="36"/>
        </w:rPr>
      </w:pPr>
      <w:r w:rsidRPr="00D642DA">
        <w:rPr>
          <w:b/>
          <w:bCs/>
          <w:sz w:val="36"/>
          <w:szCs w:val="36"/>
        </w:rPr>
        <w:t xml:space="preserve">200 Jahre Heilquellen: </w:t>
      </w:r>
      <w:r w:rsidRPr="00D642DA">
        <w:rPr>
          <w:b/>
          <w:bCs/>
          <w:sz w:val="36"/>
          <w:szCs w:val="36"/>
        </w:rPr>
        <w:br/>
        <w:t xml:space="preserve">Bad Mergentheim erinnert im Oktober </w:t>
      </w:r>
      <w:r w:rsidRPr="00D642DA">
        <w:rPr>
          <w:b/>
          <w:bCs/>
          <w:sz w:val="36"/>
          <w:szCs w:val="36"/>
        </w:rPr>
        <w:br/>
        <w:t>an den Tag, an dem alles begann</w:t>
      </w:r>
    </w:p>
    <w:p w14:paraId="4194A2CB" w14:textId="77777777" w:rsidR="00CD3FBF" w:rsidRDefault="00CD3FBF" w:rsidP="009F0EA0">
      <w:pPr>
        <w:jc w:val="both"/>
        <w:rPr>
          <w:i/>
          <w:iCs/>
          <w:sz w:val="21"/>
          <w:szCs w:val="21"/>
        </w:rPr>
      </w:pPr>
    </w:p>
    <w:p w14:paraId="61ACF9DD" w14:textId="77777777" w:rsidR="007548CC" w:rsidRDefault="007548CC" w:rsidP="009F0EA0">
      <w:pPr>
        <w:jc w:val="both"/>
        <w:rPr>
          <w:i/>
          <w:iCs/>
          <w:sz w:val="21"/>
          <w:szCs w:val="21"/>
        </w:rPr>
      </w:pPr>
    </w:p>
    <w:p w14:paraId="1F3D074A" w14:textId="77777777" w:rsidR="00D642DA" w:rsidRPr="00D642DA" w:rsidRDefault="00D642DA" w:rsidP="00D642DA">
      <w:pPr>
        <w:jc w:val="both"/>
        <w:rPr>
          <w:i/>
          <w:iCs/>
          <w:sz w:val="21"/>
          <w:szCs w:val="21"/>
        </w:rPr>
      </w:pPr>
      <w:r w:rsidRPr="00D642DA">
        <w:rPr>
          <w:i/>
          <w:iCs/>
          <w:sz w:val="21"/>
          <w:szCs w:val="21"/>
        </w:rPr>
        <w:t>Am 13. Oktober jährt sich die Entdeckung der ersten Heilquelle zum 200. Mal – Jubiläumsball am 17. Oktober lässt die große Kurtradition der Gesundheitsstadt aufleben.</w:t>
      </w:r>
    </w:p>
    <w:p w14:paraId="57281CF1" w14:textId="77777777" w:rsidR="00BA5482" w:rsidRDefault="00BA5482" w:rsidP="009F0EA0">
      <w:pPr>
        <w:jc w:val="both"/>
        <w:rPr>
          <w:sz w:val="21"/>
          <w:szCs w:val="21"/>
        </w:rPr>
      </w:pPr>
    </w:p>
    <w:p w14:paraId="2FF32EC6" w14:textId="3E1AB661" w:rsidR="007548CC" w:rsidRDefault="00CF089E" w:rsidP="004F262D">
      <w:pPr>
        <w:jc w:val="both"/>
        <w:rPr>
          <w:b/>
          <w:bCs/>
          <w:sz w:val="21"/>
          <w:szCs w:val="21"/>
        </w:rPr>
      </w:pPr>
      <w:r>
        <w:rPr>
          <w:sz w:val="21"/>
          <w:szCs w:val="21"/>
        </w:rPr>
        <w:t xml:space="preserve">Bad Mergentheim – </w:t>
      </w:r>
      <w:r w:rsidR="00D642DA" w:rsidRPr="00D642DA">
        <w:rPr>
          <w:b/>
          <w:bCs/>
          <w:sz w:val="21"/>
          <w:szCs w:val="21"/>
        </w:rPr>
        <w:t>Ein Schäfer, eine Herde und ein kleines Rinnsal mit bitter-salzigem Wasser: Am 13. Oktober 1826 begann eine Erfolgsgeschichte, die niemand vorausahnen konnte. An diesem Tag entdeckte Schäfer Franz Gehrig an der Tauber die spätere Wilhelmsquelle. Genau 200 Jahre später erinnert die Gesundheitsstadt Bad Mergentheim im Lieblichen Taubertal im Oktober an diesen historischen Moment – und an eine Entwicklung, die aus dem Quellfund einen der bedeutendsten Kur- und Gesundheitsstandorte Süddeutschlands werden ließ.</w:t>
      </w:r>
    </w:p>
    <w:p w14:paraId="7851097B" w14:textId="77777777" w:rsidR="00D642DA" w:rsidRDefault="00D642DA" w:rsidP="004F262D">
      <w:pPr>
        <w:jc w:val="both"/>
        <w:rPr>
          <w:b/>
          <w:bCs/>
          <w:sz w:val="21"/>
          <w:szCs w:val="21"/>
        </w:rPr>
      </w:pPr>
    </w:p>
    <w:p w14:paraId="63D4B217" w14:textId="77777777" w:rsidR="00D642DA" w:rsidRDefault="00D642DA" w:rsidP="00D642DA">
      <w:pPr>
        <w:jc w:val="both"/>
        <w:rPr>
          <w:sz w:val="21"/>
          <w:szCs w:val="21"/>
        </w:rPr>
      </w:pPr>
      <w:r w:rsidRPr="00D642DA">
        <w:rPr>
          <w:sz w:val="21"/>
          <w:szCs w:val="21"/>
        </w:rPr>
        <w:t>Der zunächst unscheinbare Fund war die Basis dafür, dass sich der Ort in den folgenden Jahrzehnten eine völlig neue Identität schuf: Weitere Heilquellen wurden erschlossen, Kureinrichtungen entstanden und immer mehr Gäste kamen nach Mergentheim. 1926 erhielt die Stadt schließlich das Prädikat „Bad“. Heute verfügt Bad Mergentheim mit Wilhelms-, Karls-, Albert- und Paulsquelle über vier Heilquellen und zählt jährlich rund 700.000 Gästeübernachtungen.</w:t>
      </w:r>
    </w:p>
    <w:p w14:paraId="629547A1" w14:textId="77777777" w:rsidR="00D642DA" w:rsidRPr="00D642DA" w:rsidRDefault="00D642DA" w:rsidP="00D642DA">
      <w:pPr>
        <w:jc w:val="both"/>
        <w:rPr>
          <w:sz w:val="21"/>
          <w:szCs w:val="21"/>
        </w:rPr>
      </w:pPr>
    </w:p>
    <w:p w14:paraId="71C0FE0F" w14:textId="77777777" w:rsidR="00D642DA" w:rsidRDefault="00D642DA" w:rsidP="00D642DA">
      <w:pPr>
        <w:jc w:val="both"/>
        <w:rPr>
          <w:sz w:val="21"/>
          <w:szCs w:val="21"/>
        </w:rPr>
      </w:pPr>
      <w:r w:rsidRPr="00D642DA">
        <w:rPr>
          <w:sz w:val="21"/>
          <w:szCs w:val="21"/>
        </w:rPr>
        <w:t>Das Jubiläumsjahr 2026 erinnert an 200 Jahre Heilquellen und 100 Jahre „Bad“ und schlägt gleichzeitig die Brücke in die Gegenwart: Bad Mergentheim verbindet seine gewachsene Kurtradition heute mit moderner Gesundheitskompetenz, Prävention und Rehabilitation.</w:t>
      </w:r>
    </w:p>
    <w:p w14:paraId="0BBF681F" w14:textId="77777777" w:rsidR="00D642DA" w:rsidRPr="00D642DA" w:rsidRDefault="00D642DA" w:rsidP="00D642DA">
      <w:pPr>
        <w:jc w:val="both"/>
        <w:rPr>
          <w:sz w:val="21"/>
          <w:szCs w:val="21"/>
        </w:rPr>
      </w:pPr>
    </w:p>
    <w:p w14:paraId="13DF8042" w14:textId="77777777" w:rsidR="00D642DA" w:rsidRPr="00D642DA" w:rsidRDefault="00D642DA" w:rsidP="00D642DA">
      <w:pPr>
        <w:jc w:val="both"/>
        <w:rPr>
          <w:b/>
          <w:bCs/>
          <w:sz w:val="21"/>
          <w:szCs w:val="21"/>
        </w:rPr>
      </w:pPr>
      <w:r w:rsidRPr="00D642DA">
        <w:rPr>
          <w:b/>
          <w:bCs/>
          <w:sz w:val="21"/>
          <w:szCs w:val="21"/>
        </w:rPr>
        <w:t>Jubiläumsball lässt Kurtradition aufleben</w:t>
      </w:r>
    </w:p>
    <w:p w14:paraId="004832BB" w14:textId="77777777" w:rsidR="00D642DA" w:rsidRDefault="00D642DA" w:rsidP="00D642DA">
      <w:pPr>
        <w:jc w:val="both"/>
        <w:rPr>
          <w:sz w:val="21"/>
          <w:szCs w:val="21"/>
        </w:rPr>
      </w:pPr>
      <w:r w:rsidRPr="00D642DA">
        <w:rPr>
          <w:sz w:val="21"/>
          <w:szCs w:val="21"/>
        </w:rPr>
        <w:t>Noch einmal besonders gefeiert wird im Oktober: Nach einem offiziellen Festakt am 16. Oktober bildet der große Jubiläumsball am 17. Oktober im Kurhaus einen festlichen Höhepunkt. Gemeinsam mit der Tanzsportabteilung des TV 1862 Bad Mergentheim e.V. lässt die Kurverwaltung die Tradition der großen Kur- und Tanzabende wieder aufleben.</w:t>
      </w:r>
    </w:p>
    <w:p w14:paraId="237D1102" w14:textId="77777777" w:rsidR="00D642DA" w:rsidRPr="00D642DA" w:rsidRDefault="00D642DA" w:rsidP="00D642DA">
      <w:pPr>
        <w:jc w:val="both"/>
        <w:rPr>
          <w:sz w:val="21"/>
          <w:szCs w:val="21"/>
        </w:rPr>
      </w:pPr>
    </w:p>
    <w:p w14:paraId="6CCEDFBC" w14:textId="77777777" w:rsidR="00D642DA" w:rsidRDefault="00D642DA" w:rsidP="00D642DA">
      <w:pPr>
        <w:jc w:val="both"/>
        <w:rPr>
          <w:sz w:val="21"/>
          <w:szCs w:val="21"/>
        </w:rPr>
      </w:pPr>
      <w:r w:rsidRPr="00D642DA">
        <w:rPr>
          <w:sz w:val="21"/>
          <w:szCs w:val="21"/>
        </w:rPr>
        <w:t>Für das musikalische Ballflair sorgt das Savoy Ballroom Orchestra. Der Abend führt zugleich durch die Geschichte der vier Heilquellen: Vier Epochen orientieren sich an ihren jeweiligen Entdeckungsjahren und werden mit eigens choreografierten Showtänzen eröffnet. Damit schließt sich im Jubiläumsmonat ein Kreis: von jenem Oktobertag des Jahres 1826, an dem ein Schäfer an der Tauber auf ein ungewöhnliches Wasser aufmerksam wurde, bis zur modernen Gesundheitsstadt Bad Mergentheim von heute.</w:t>
      </w:r>
    </w:p>
    <w:p w14:paraId="4183D36C" w14:textId="77777777" w:rsidR="00D642DA" w:rsidRPr="00D642DA" w:rsidRDefault="00D642DA" w:rsidP="00D642DA">
      <w:pPr>
        <w:jc w:val="both"/>
        <w:rPr>
          <w:sz w:val="21"/>
          <w:szCs w:val="21"/>
        </w:rPr>
      </w:pPr>
    </w:p>
    <w:p w14:paraId="64E03833" w14:textId="77777777" w:rsidR="00D642DA" w:rsidRDefault="00D642DA" w:rsidP="00D642DA">
      <w:pPr>
        <w:jc w:val="both"/>
        <w:rPr>
          <w:sz w:val="21"/>
          <w:szCs w:val="21"/>
        </w:rPr>
      </w:pPr>
    </w:p>
    <w:p w14:paraId="08D8EF9F" w14:textId="77777777" w:rsidR="00D642DA" w:rsidRPr="00D642DA" w:rsidRDefault="00D642DA" w:rsidP="00D642DA">
      <w:pPr>
        <w:jc w:val="both"/>
        <w:rPr>
          <w:sz w:val="21"/>
          <w:szCs w:val="21"/>
        </w:rPr>
      </w:pPr>
    </w:p>
    <w:p w14:paraId="576A2B27" w14:textId="58D26FC4" w:rsidR="00D642DA" w:rsidRPr="00D642DA" w:rsidRDefault="00D642DA" w:rsidP="00D642DA">
      <w:pPr>
        <w:jc w:val="both"/>
        <w:rPr>
          <w:b/>
          <w:bCs/>
          <w:sz w:val="21"/>
          <w:szCs w:val="21"/>
        </w:rPr>
      </w:pPr>
      <w:r w:rsidRPr="00D642DA">
        <w:rPr>
          <w:b/>
          <w:bCs/>
          <w:sz w:val="21"/>
          <w:szCs w:val="21"/>
        </w:rPr>
        <w:lastRenderedPageBreak/>
        <w:t>Karten für den Jubiläumsball am 17. Oktober sind bei der Kurverwaltung Bad Mergentheim sowie online unter kurpark.reservix.de/</w:t>
      </w:r>
      <w:proofErr w:type="spellStart"/>
      <w:r w:rsidRPr="00D642DA">
        <w:rPr>
          <w:b/>
          <w:bCs/>
          <w:sz w:val="21"/>
          <w:szCs w:val="21"/>
        </w:rPr>
        <w:t>events</w:t>
      </w:r>
      <w:proofErr w:type="spellEnd"/>
      <w:r w:rsidRPr="00D642DA">
        <w:rPr>
          <w:b/>
          <w:bCs/>
          <w:sz w:val="21"/>
          <w:szCs w:val="21"/>
        </w:rPr>
        <w:t xml:space="preserve"> erhältlich.</w:t>
      </w:r>
    </w:p>
    <w:p w14:paraId="1F0668FD" w14:textId="77777777" w:rsidR="00D642DA" w:rsidRPr="00D642DA" w:rsidRDefault="00D642DA" w:rsidP="00D642DA">
      <w:pPr>
        <w:jc w:val="both"/>
        <w:rPr>
          <w:sz w:val="21"/>
          <w:szCs w:val="21"/>
        </w:rPr>
      </w:pPr>
    </w:p>
    <w:p w14:paraId="746110A2" w14:textId="77777777" w:rsidR="007548CC" w:rsidRPr="00D642DA" w:rsidRDefault="007548CC" w:rsidP="007548CC">
      <w:pPr>
        <w:jc w:val="both"/>
        <w:rPr>
          <w:rFonts w:cs="Arial"/>
          <w:i/>
          <w:iCs/>
          <w:sz w:val="20"/>
          <w:szCs w:val="20"/>
        </w:rPr>
      </w:pPr>
    </w:p>
    <w:p w14:paraId="7B8EF47C" w14:textId="5E28FCC9" w:rsidR="00CC7988" w:rsidRPr="00D642DA" w:rsidRDefault="00805B71" w:rsidP="00805B71">
      <w:pPr>
        <w:jc w:val="both"/>
        <w:rPr>
          <w:rFonts w:cs="Arial"/>
          <w:i/>
          <w:iCs/>
          <w:sz w:val="20"/>
          <w:szCs w:val="20"/>
        </w:rPr>
      </w:pPr>
      <w:r w:rsidRPr="00D642DA">
        <w:rPr>
          <w:rFonts w:cs="Arial"/>
          <w:i/>
          <w:iCs/>
          <w:sz w:val="20"/>
          <w:szCs w:val="20"/>
        </w:rPr>
        <w:t>Bildunterschrift</w:t>
      </w:r>
      <w:r w:rsidR="00D642DA" w:rsidRPr="00D642DA">
        <w:rPr>
          <w:rFonts w:cs="Arial"/>
          <w:i/>
          <w:iCs/>
          <w:sz w:val="20"/>
          <w:szCs w:val="20"/>
        </w:rPr>
        <w:t xml:space="preserve"> 1</w:t>
      </w:r>
      <w:r w:rsidRPr="00D642DA">
        <w:rPr>
          <w:rFonts w:cs="Arial"/>
          <w:i/>
          <w:iCs/>
          <w:sz w:val="20"/>
          <w:szCs w:val="20"/>
        </w:rPr>
        <w:t>:</w:t>
      </w:r>
    </w:p>
    <w:p w14:paraId="23BE7CA8" w14:textId="5808AA31" w:rsidR="00E0155A" w:rsidRPr="00D642DA" w:rsidRDefault="00805B71" w:rsidP="00E0155A">
      <w:pPr>
        <w:jc w:val="both"/>
        <w:rPr>
          <w:rFonts w:cs="Arial"/>
          <w:i/>
          <w:iCs/>
          <w:sz w:val="20"/>
          <w:szCs w:val="20"/>
        </w:rPr>
      </w:pPr>
      <w:r w:rsidRPr="00D642DA">
        <w:rPr>
          <w:rFonts w:cs="Arial"/>
          <w:i/>
          <w:iCs/>
          <w:sz w:val="20"/>
          <w:szCs w:val="20"/>
        </w:rPr>
        <w:br/>
      </w:r>
      <w:r w:rsidR="00D642DA" w:rsidRPr="00D642DA">
        <w:rPr>
          <w:rFonts w:cs="Arial"/>
          <w:i/>
          <w:iCs/>
          <w:sz w:val="20"/>
          <w:szCs w:val="20"/>
        </w:rPr>
        <w:t>Noch einmal besonders gefeiert wird im Oktober: Nach einem offiziellen Festakt am 16. Oktober bildet der große Jubiläumsball am 17. Oktober im Kurhaus einen festlichen Höhepunkt. Gemeinsam mit der Tanzsportabteilung des TV 1862 Bad Mergentheim e.V. lässt die Kurverwaltung die Tradition der großen Kur- und Tanzabende wieder aufleben.</w:t>
      </w:r>
      <w:r w:rsidR="00E0155A" w:rsidRPr="00D642DA">
        <w:rPr>
          <w:rFonts w:cs="Arial"/>
          <w:i/>
          <w:iCs/>
          <w:sz w:val="20"/>
          <w:szCs w:val="20"/>
        </w:rPr>
        <w:t xml:space="preserve"> Foto:</w:t>
      </w:r>
      <w:r w:rsidR="00D642DA">
        <w:rPr>
          <w:rFonts w:cs="Arial"/>
          <w:i/>
          <w:iCs/>
          <w:sz w:val="20"/>
          <w:szCs w:val="20"/>
        </w:rPr>
        <w:t xml:space="preserve"> </w:t>
      </w:r>
      <w:r w:rsidR="00D642DA" w:rsidRPr="00D642DA">
        <w:rPr>
          <w:rFonts w:cs="Arial"/>
          <w:i/>
          <w:iCs/>
          <w:sz w:val="20"/>
          <w:szCs w:val="20"/>
        </w:rPr>
        <w:t>Tanzsportzentrum Mosbach e.V.</w:t>
      </w:r>
    </w:p>
    <w:p w14:paraId="415F6EFA" w14:textId="5DC0F08D" w:rsidR="00805B71" w:rsidRDefault="00805B71" w:rsidP="006F283A">
      <w:pPr>
        <w:jc w:val="both"/>
        <w:rPr>
          <w:i/>
          <w:iCs/>
          <w:sz w:val="20"/>
          <w:szCs w:val="20"/>
        </w:rPr>
      </w:pPr>
    </w:p>
    <w:p w14:paraId="3ADCC48F" w14:textId="77777777" w:rsidR="00D642DA" w:rsidRPr="00D642DA" w:rsidRDefault="00D642DA" w:rsidP="006F283A">
      <w:pPr>
        <w:jc w:val="both"/>
        <w:rPr>
          <w:i/>
          <w:iCs/>
          <w:sz w:val="20"/>
          <w:szCs w:val="20"/>
        </w:rPr>
      </w:pPr>
    </w:p>
    <w:p w14:paraId="2C098580" w14:textId="6A8E8D49" w:rsidR="00D642DA" w:rsidRPr="00D642DA" w:rsidRDefault="00D642DA" w:rsidP="006F283A">
      <w:pPr>
        <w:jc w:val="both"/>
        <w:rPr>
          <w:i/>
          <w:iCs/>
          <w:sz w:val="20"/>
          <w:szCs w:val="20"/>
        </w:rPr>
      </w:pPr>
      <w:r w:rsidRPr="00D642DA">
        <w:rPr>
          <w:i/>
          <w:iCs/>
          <w:sz w:val="20"/>
          <w:szCs w:val="20"/>
        </w:rPr>
        <w:t>Bildunterschrift 2:</w:t>
      </w:r>
    </w:p>
    <w:p w14:paraId="1AC5984A" w14:textId="77777777" w:rsidR="00D642DA" w:rsidRPr="00D642DA" w:rsidRDefault="00D642DA" w:rsidP="006F283A">
      <w:pPr>
        <w:jc w:val="both"/>
        <w:rPr>
          <w:i/>
          <w:iCs/>
          <w:sz w:val="20"/>
          <w:szCs w:val="20"/>
        </w:rPr>
      </w:pPr>
    </w:p>
    <w:p w14:paraId="25E8E4C2" w14:textId="2D552E3A" w:rsidR="00D642DA" w:rsidRPr="00D642DA" w:rsidRDefault="00D642DA" w:rsidP="006F283A">
      <w:pPr>
        <w:jc w:val="both"/>
        <w:rPr>
          <w:i/>
          <w:iCs/>
          <w:sz w:val="20"/>
          <w:szCs w:val="20"/>
        </w:rPr>
      </w:pPr>
      <w:r w:rsidRPr="00D642DA">
        <w:rPr>
          <w:i/>
          <w:iCs/>
          <w:sz w:val="20"/>
          <w:szCs w:val="20"/>
        </w:rPr>
        <w:t xml:space="preserve">Für das musikalische Ballflair sorgt das Savoy Ballroom Orchestra. Der Abend führt zugleich durch die Geschichte der vier Heilquellen: Vier Epochen orientieren sich an ihren jeweiligen Entdeckungsjahren und werden mit eigens choreografierten Showtänzen eröffnet. </w:t>
      </w:r>
      <w:r w:rsidRPr="00D642DA">
        <w:rPr>
          <w:i/>
          <w:iCs/>
          <w:sz w:val="20"/>
          <w:szCs w:val="20"/>
        </w:rPr>
        <w:t xml:space="preserve">Foto: </w:t>
      </w:r>
      <w:r w:rsidRPr="00D642DA">
        <w:rPr>
          <w:i/>
          <w:iCs/>
          <w:sz w:val="20"/>
          <w:szCs w:val="20"/>
        </w:rPr>
        <w:t>Savoy Ballroom Orchestra</w:t>
      </w:r>
    </w:p>
    <w:p w14:paraId="48EF16E7" w14:textId="77777777" w:rsidR="00D642DA" w:rsidRPr="00D642DA" w:rsidRDefault="00D642DA" w:rsidP="006F283A">
      <w:pPr>
        <w:jc w:val="both"/>
        <w:rPr>
          <w:i/>
          <w:iCs/>
          <w:sz w:val="20"/>
          <w:szCs w:val="20"/>
        </w:rPr>
      </w:pPr>
    </w:p>
    <w:p w14:paraId="0A836835" w14:textId="77777777" w:rsidR="00D642DA" w:rsidRPr="00B11967" w:rsidRDefault="00D642DA" w:rsidP="006F283A">
      <w:pPr>
        <w:jc w:val="both"/>
        <w:rPr>
          <w:i/>
          <w:iCs/>
          <w:sz w:val="21"/>
          <w:szCs w:val="21"/>
        </w:rPr>
      </w:pPr>
    </w:p>
    <w:p w14:paraId="74346BB3" w14:textId="468D3797" w:rsidR="00CF089E" w:rsidRPr="004F262D" w:rsidRDefault="00CF089E" w:rsidP="00CF089E">
      <w:pPr>
        <w:rPr>
          <w:b/>
          <w:bCs/>
          <w:i/>
          <w:iCs/>
          <w:sz w:val="18"/>
          <w:szCs w:val="18"/>
        </w:rPr>
      </w:pPr>
      <w:r w:rsidRPr="004F262D">
        <w:rPr>
          <w:b/>
          <w:bCs/>
          <w:i/>
          <w:iCs/>
          <w:sz w:val="18"/>
          <w:szCs w:val="18"/>
        </w:rPr>
        <w:t xml:space="preserve">Mehr Informationen über Bad Mergentheim: </w:t>
      </w:r>
    </w:p>
    <w:p w14:paraId="1E4352A4" w14:textId="77777777" w:rsidR="00A804F1" w:rsidRPr="004F262D" w:rsidRDefault="00A804F1" w:rsidP="00CF089E">
      <w:pPr>
        <w:rPr>
          <w:b/>
          <w:bCs/>
          <w:sz w:val="18"/>
          <w:szCs w:val="18"/>
        </w:rPr>
      </w:pPr>
    </w:p>
    <w:p w14:paraId="1A1495C2" w14:textId="77777777" w:rsidR="00CF089E" w:rsidRPr="004F262D" w:rsidRDefault="00CF089E" w:rsidP="00CF089E">
      <w:pPr>
        <w:tabs>
          <w:tab w:val="left" w:pos="1260"/>
        </w:tabs>
        <w:ind w:right="567"/>
        <w:rPr>
          <w:rFonts w:ascii="Arial Unicode MS" w:hAnsi="Arial Unicode MS"/>
          <w:sz w:val="18"/>
          <w:szCs w:val="18"/>
        </w:rPr>
      </w:pPr>
      <w:r w:rsidRPr="004F262D">
        <w:rPr>
          <w:b/>
          <w:bCs/>
          <w:i/>
          <w:iCs/>
          <w:sz w:val="18"/>
          <w:szCs w:val="18"/>
        </w:rPr>
        <w:t>Frau Julia Krupka</w:t>
      </w:r>
    </w:p>
    <w:p w14:paraId="4A1D7AB0" w14:textId="3E6C4834" w:rsidR="00CF089E" w:rsidRPr="004F262D" w:rsidRDefault="00CF089E" w:rsidP="00CF089E">
      <w:pPr>
        <w:tabs>
          <w:tab w:val="left" w:pos="1260"/>
        </w:tabs>
        <w:ind w:right="567"/>
        <w:rPr>
          <w:rStyle w:val="Hyperlink0"/>
          <w:b/>
          <w:i/>
          <w:color w:val="000000" w:themeColor="text1"/>
          <w:sz w:val="18"/>
          <w:szCs w:val="18"/>
          <w:u w:val="none"/>
        </w:rPr>
      </w:pPr>
      <w:r w:rsidRPr="004F262D">
        <w:rPr>
          <w:b/>
          <w:bCs/>
          <w:i/>
          <w:iCs/>
          <w:sz w:val="18"/>
          <w:szCs w:val="18"/>
        </w:rPr>
        <w:t>Tel. 07931/965-220</w:t>
      </w:r>
      <w:r w:rsidRPr="004F262D">
        <w:rPr>
          <w:rFonts w:ascii="Arial Unicode MS" w:hAnsi="Arial Unicode MS"/>
          <w:sz w:val="18"/>
          <w:szCs w:val="18"/>
        </w:rPr>
        <w:br/>
      </w:r>
      <w:r w:rsidRPr="004F262D">
        <w:rPr>
          <w:b/>
          <w:bCs/>
          <w:i/>
          <w:iCs/>
          <w:sz w:val="18"/>
          <w:szCs w:val="18"/>
        </w:rPr>
        <w:t xml:space="preserve">E-Mail: j.krupka@kur-badmergentheim.de </w:t>
      </w:r>
      <w:r w:rsidRPr="004F262D">
        <w:rPr>
          <w:rFonts w:ascii="Arial Unicode MS" w:hAnsi="Arial Unicode MS"/>
          <w:sz w:val="18"/>
          <w:szCs w:val="18"/>
        </w:rPr>
        <w:br/>
      </w:r>
    </w:p>
    <w:p w14:paraId="623FE552" w14:textId="39F57829" w:rsidR="00046696" w:rsidRPr="0022025A" w:rsidRDefault="00CF089E" w:rsidP="00974AFC">
      <w:pPr>
        <w:pStyle w:val="StandardWeb"/>
        <w:ind w:right="567"/>
        <w:rPr>
          <w:rFonts w:ascii="Arial" w:hAnsi="Arial"/>
          <w:b/>
          <w:bCs/>
          <w:i/>
          <w:iCs/>
          <w:sz w:val="18"/>
          <w:szCs w:val="18"/>
        </w:rPr>
      </w:pPr>
      <w:r w:rsidRPr="004F262D">
        <w:rPr>
          <w:rFonts w:ascii="Arial" w:hAnsi="Arial"/>
          <w:b/>
          <w:bCs/>
          <w:i/>
          <w:iCs/>
          <w:sz w:val="18"/>
          <w:szCs w:val="18"/>
        </w:rPr>
        <w:t xml:space="preserve">Sie finden diesen und weitere Pressetexte, Fotos in Druckqualität sowie </w:t>
      </w:r>
      <w:r w:rsidRPr="004F262D">
        <w:rPr>
          <w:rFonts w:ascii="Arial Unicode MS" w:hAnsi="Arial Unicode MS"/>
          <w:sz w:val="18"/>
          <w:szCs w:val="18"/>
        </w:rPr>
        <w:br/>
      </w:r>
      <w:r w:rsidRPr="004F262D">
        <w:rPr>
          <w:rFonts w:ascii="Arial" w:hAnsi="Arial"/>
          <w:b/>
          <w:bCs/>
          <w:i/>
          <w:iCs/>
          <w:sz w:val="18"/>
          <w:szCs w:val="18"/>
        </w:rPr>
        <w:t>interessante Infos in Kürze zum bequemen Download unter der Web-Adresse:</w:t>
      </w:r>
      <w:r w:rsidR="0022025A">
        <w:rPr>
          <w:rFonts w:ascii="Arial" w:hAnsi="Arial"/>
          <w:b/>
          <w:bCs/>
          <w:i/>
          <w:iCs/>
          <w:sz w:val="18"/>
          <w:szCs w:val="18"/>
        </w:rPr>
        <w:br/>
        <w:t>b</w:t>
      </w:r>
      <w:r w:rsidRPr="004F262D">
        <w:rPr>
          <w:rFonts w:ascii="Arial" w:hAnsi="Arial"/>
          <w:b/>
          <w:bCs/>
          <w:i/>
          <w:iCs/>
          <w:sz w:val="18"/>
          <w:szCs w:val="18"/>
        </w:rPr>
        <w:t xml:space="preserve">admergentheim.newswork.de </w:t>
      </w:r>
      <w:r w:rsidR="004F262D">
        <w:rPr>
          <w:rFonts w:ascii="Arial" w:hAnsi="Arial"/>
          <w:b/>
          <w:bCs/>
          <w:i/>
          <w:iCs/>
          <w:sz w:val="18"/>
          <w:szCs w:val="18"/>
        </w:rPr>
        <w:t xml:space="preserve">sowie </w:t>
      </w:r>
      <w:r w:rsidRPr="004F262D">
        <w:rPr>
          <w:rFonts w:ascii="Arial" w:hAnsi="Arial"/>
          <w:b/>
          <w:bCs/>
          <w:i/>
          <w:iCs/>
          <w:sz w:val="18"/>
          <w:szCs w:val="18"/>
        </w:rPr>
        <w:t>www.bad-mergentheim.de, Rubrik Presse</w:t>
      </w:r>
    </w:p>
    <w:sectPr w:rsidR="00046696" w:rsidRPr="0022025A" w:rsidSect="004F262D">
      <w:headerReference w:type="default" r:id="rId8"/>
      <w:headerReference w:type="first" r:id="rId9"/>
      <w:footerReference w:type="first" r:id="rId10"/>
      <w:pgSz w:w="11906" w:h="16838" w:code="9"/>
      <w:pgMar w:top="2835" w:right="2268" w:bottom="567"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57494B" w14:textId="77777777" w:rsidR="00015860" w:rsidRDefault="00015860" w:rsidP="00A45689">
      <w:r>
        <w:separator/>
      </w:r>
    </w:p>
  </w:endnote>
  <w:endnote w:type="continuationSeparator" w:id="0">
    <w:p w14:paraId="18776E65" w14:textId="77777777" w:rsidR="00015860" w:rsidRDefault="00015860" w:rsidP="00A4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789F8" w14:textId="77777777" w:rsidR="00A45689" w:rsidRPr="00BD3A76" w:rsidRDefault="00D849C0" w:rsidP="00BD3A76">
    <w:pPr>
      <w:pStyle w:val="Fuzeile"/>
    </w:pPr>
    <w:r>
      <w:rPr>
        <w:noProof/>
      </w:rPr>
      <w:drawing>
        <wp:anchor distT="0" distB="0" distL="114300" distR="114300" simplePos="0" relativeHeight="251662336" behindDoc="1" locked="0" layoutInCell="1" allowOverlap="1" wp14:anchorId="7D659C04" wp14:editId="0F805454">
          <wp:simplePos x="0" y="0"/>
          <wp:positionH relativeFrom="page">
            <wp:posOffset>14605</wp:posOffset>
          </wp:positionH>
          <wp:positionV relativeFrom="paragraph">
            <wp:posOffset>-135255</wp:posOffset>
          </wp:positionV>
          <wp:extent cx="7711200" cy="7164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ußzeile_final.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1200" cy="716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1EAE5" w14:textId="77777777" w:rsidR="00015860" w:rsidRDefault="00015860" w:rsidP="00A45689">
      <w:r>
        <w:separator/>
      </w:r>
    </w:p>
  </w:footnote>
  <w:footnote w:type="continuationSeparator" w:id="0">
    <w:p w14:paraId="3C3169FE" w14:textId="77777777" w:rsidR="00015860" w:rsidRDefault="00015860" w:rsidP="00A45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77515" w14:textId="517EC667" w:rsidR="00AB3210" w:rsidRDefault="00AB3210">
    <w:pPr>
      <w:pStyle w:val="Kopfzeile"/>
    </w:pPr>
    <w:r>
      <w:rPr>
        <w:noProof/>
      </w:rPr>
      <w:drawing>
        <wp:anchor distT="0" distB="0" distL="114300" distR="114300" simplePos="0" relativeHeight="251664384" behindDoc="1" locked="0" layoutInCell="1" allowOverlap="1" wp14:anchorId="078E50A9" wp14:editId="26D56FAD">
          <wp:simplePos x="0" y="0"/>
          <wp:positionH relativeFrom="column">
            <wp:posOffset>4939665</wp:posOffset>
          </wp:positionH>
          <wp:positionV relativeFrom="paragraph">
            <wp:posOffset>-32385</wp:posOffset>
          </wp:positionV>
          <wp:extent cx="1450800" cy="828000"/>
          <wp:effectExtent l="0" t="0" r="0" b="0"/>
          <wp:wrapNone/>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1" cstate="print">
                    <a:extLst>
                      <a:ext uri="{28A0092B-C50C-407E-A947-70E740481C1C}">
                        <a14:useLocalDpi xmlns:a14="http://schemas.microsoft.com/office/drawing/2010/main" val="0"/>
                      </a:ext>
                    </a:extLst>
                  </a:blip>
                  <a:srcRect l="29422" t="28811" r="10289" b="11016"/>
                  <a:stretch/>
                </pic:blipFill>
                <pic:spPr bwMode="auto">
                  <a:xfrm>
                    <a:off x="0" y="0"/>
                    <a:ext cx="1450800" cy="82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04AAA" w14:textId="77777777" w:rsidR="004D4FD3" w:rsidRDefault="00555562" w:rsidP="004D4FD3">
    <w:pPr>
      <w:pStyle w:val="Kopfzeile"/>
      <w:jc w:val="center"/>
    </w:pPr>
    <w:r>
      <w:rPr>
        <w:noProof/>
      </w:rPr>
      <w:drawing>
        <wp:anchor distT="0" distB="0" distL="114300" distR="114300" simplePos="0" relativeHeight="251661312" behindDoc="1" locked="0" layoutInCell="1" allowOverlap="1" wp14:anchorId="021E1749" wp14:editId="576FF70D">
          <wp:simplePos x="0" y="0"/>
          <wp:positionH relativeFrom="column">
            <wp:posOffset>4939111</wp:posOffset>
          </wp:positionH>
          <wp:positionV relativeFrom="paragraph">
            <wp:posOffset>-32349</wp:posOffset>
          </wp:positionV>
          <wp:extent cx="1451610" cy="828040"/>
          <wp:effectExtent l="0" t="0" r="0" b="0"/>
          <wp:wrapNone/>
          <wp:docPr id="10" name="Grafik 10"/>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rotWithShape="1">
                  <a:blip r:embed="rId1" cstate="print">
                    <a:extLst>
                      <a:ext uri="{28A0092B-C50C-407E-A947-70E740481C1C}">
                        <a14:useLocalDpi xmlns:a14="http://schemas.microsoft.com/office/drawing/2010/main" val="0"/>
                      </a:ext>
                    </a:extLst>
                  </a:blip>
                  <a:srcRect l="29422" t="28811" r="10289" b="11016"/>
                  <a:stretch/>
                </pic:blipFill>
                <pic:spPr bwMode="auto">
                  <a:xfrm>
                    <a:off x="0" y="0"/>
                    <a:ext cx="1451610" cy="82804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0471A32"/>
    <w:multiLevelType w:val="hybridMultilevel"/>
    <w:tmpl w:val="748C7A16"/>
    <w:lvl w:ilvl="0" w:tplc="A232E3B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817928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de-DE"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1C7"/>
    <w:rsid w:val="00002FAF"/>
    <w:rsid w:val="000115A4"/>
    <w:rsid w:val="00013E58"/>
    <w:rsid w:val="00015860"/>
    <w:rsid w:val="00040169"/>
    <w:rsid w:val="00040C55"/>
    <w:rsid w:val="00040FB1"/>
    <w:rsid w:val="000415D8"/>
    <w:rsid w:val="00045D34"/>
    <w:rsid w:val="00046696"/>
    <w:rsid w:val="00056424"/>
    <w:rsid w:val="00056DDF"/>
    <w:rsid w:val="00066804"/>
    <w:rsid w:val="00075FC2"/>
    <w:rsid w:val="00077144"/>
    <w:rsid w:val="00081B72"/>
    <w:rsid w:val="0008580C"/>
    <w:rsid w:val="00087247"/>
    <w:rsid w:val="000A3621"/>
    <w:rsid w:val="000A7A6A"/>
    <w:rsid w:val="000B39D0"/>
    <w:rsid w:val="000D0C8C"/>
    <w:rsid w:val="000D29E7"/>
    <w:rsid w:val="000D46B0"/>
    <w:rsid w:val="000D779B"/>
    <w:rsid w:val="000E6BEA"/>
    <w:rsid w:val="000E7AC6"/>
    <w:rsid w:val="000F0AB8"/>
    <w:rsid w:val="000F44C6"/>
    <w:rsid w:val="00101C78"/>
    <w:rsid w:val="0011107C"/>
    <w:rsid w:val="0012285D"/>
    <w:rsid w:val="00124277"/>
    <w:rsid w:val="00126FB7"/>
    <w:rsid w:val="001270F7"/>
    <w:rsid w:val="00133B57"/>
    <w:rsid w:val="001435BE"/>
    <w:rsid w:val="00164381"/>
    <w:rsid w:val="00170B85"/>
    <w:rsid w:val="001756AC"/>
    <w:rsid w:val="001756FB"/>
    <w:rsid w:val="00184B80"/>
    <w:rsid w:val="00190FCE"/>
    <w:rsid w:val="0019689F"/>
    <w:rsid w:val="00197000"/>
    <w:rsid w:val="001A4B20"/>
    <w:rsid w:val="001B1E63"/>
    <w:rsid w:val="001B2498"/>
    <w:rsid w:val="001C4886"/>
    <w:rsid w:val="001E2AEC"/>
    <w:rsid w:val="001E42FB"/>
    <w:rsid w:val="00201C8A"/>
    <w:rsid w:val="00205F4B"/>
    <w:rsid w:val="00206567"/>
    <w:rsid w:val="00211428"/>
    <w:rsid w:val="002134AB"/>
    <w:rsid w:val="0022025A"/>
    <w:rsid w:val="00227FD2"/>
    <w:rsid w:val="00233038"/>
    <w:rsid w:val="002543BE"/>
    <w:rsid w:val="00255B2E"/>
    <w:rsid w:val="00263667"/>
    <w:rsid w:val="00264B12"/>
    <w:rsid w:val="002666EC"/>
    <w:rsid w:val="002861F6"/>
    <w:rsid w:val="002975D3"/>
    <w:rsid w:val="002A01AA"/>
    <w:rsid w:val="002B0C3A"/>
    <w:rsid w:val="002B6BCD"/>
    <w:rsid w:val="002B6F48"/>
    <w:rsid w:val="002D04EF"/>
    <w:rsid w:val="002D3075"/>
    <w:rsid w:val="002E547F"/>
    <w:rsid w:val="002F4A6D"/>
    <w:rsid w:val="00312B33"/>
    <w:rsid w:val="00314BA0"/>
    <w:rsid w:val="0031772F"/>
    <w:rsid w:val="00320F73"/>
    <w:rsid w:val="00323667"/>
    <w:rsid w:val="00333854"/>
    <w:rsid w:val="00334F01"/>
    <w:rsid w:val="0034032D"/>
    <w:rsid w:val="00372BAF"/>
    <w:rsid w:val="0037781F"/>
    <w:rsid w:val="00380A76"/>
    <w:rsid w:val="0038216A"/>
    <w:rsid w:val="003A4E71"/>
    <w:rsid w:val="003B474A"/>
    <w:rsid w:val="003C349B"/>
    <w:rsid w:val="003D13D0"/>
    <w:rsid w:val="003D24F5"/>
    <w:rsid w:val="003E3765"/>
    <w:rsid w:val="003E4B4E"/>
    <w:rsid w:val="003F2643"/>
    <w:rsid w:val="003F4065"/>
    <w:rsid w:val="003F5D0B"/>
    <w:rsid w:val="00407C62"/>
    <w:rsid w:val="00411EBD"/>
    <w:rsid w:val="004168F8"/>
    <w:rsid w:val="00422F72"/>
    <w:rsid w:val="00426CB6"/>
    <w:rsid w:val="00432D3A"/>
    <w:rsid w:val="00441092"/>
    <w:rsid w:val="00456BBA"/>
    <w:rsid w:val="00457101"/>
    <w:rsid w:val="0045755A"/>
    <w:rsid w:val="00467369"/>
    <w:rsid w:val="00472465"/>
    <w:rsid w:val="00472765"/>
    <w:rsid w:val="004764AE"/>
    <w:rsid w:val="00481946"/>
    <w:rsid w:val="00491565"/>
    <w:rsid w:val="004C01D9"/>
    <w:rsid w:val="004D2902"/>
    <w:rsid w:val="004D41A5"/>
    <w:rsid w:val="004D4FD3"/>
    <w:rsid w:val="004F262D"/>
    <w:rsid w:val="00502113"/>
    <w:rsid w:val="0050671F"/>
    <w:rsid w:val="00525CC2"/>
    <w:rsid w:val="00527CE3"/>
    <w:rsid w:val="00534104"/>
    <w:rsid w:val="005366B2"/>
    <w:rsid w:val="00537CF7"/>
    <w:rsid w:val="00546209"/>
    <w:rsid w:val="00555562"/>
    <w:rsid w:val="005556A7"/>
    <w:rsid w:val="00555903"/>
    <w:rsid w:val="00566553"/>
    <w:rsid w:val="00566772"/>
    <w:rsid w:val="0058439A"/>
    <w:rsid w:val="00591465"/>
    <w:rsid w:val="00593607"/>
    <w:rsid w:val="005961EE"/>
    <w:rsid w:val="005B11DC"/>
    <w:rsid w:val="005C5DF3"/>
    <w:rsid w:val="005C6838"/>
    <w:rsid w:val="005E0C70"/>
    <w:rsid w:val="00606545"/>
    <w:rsid w:val="00616538"/>
    <w:rsid w:val="00621222"/>
    <w:rsid w:val="00632934"/>
    <w:rsid w:val="00641FA3"/>
    <w:rsid w:val="0064315B"/>
    <w:rsid w:val="00654207"/>
    <w:rsid w:val="00657325"/>
    <w:rsid w:val="00664FEC"/>
    <w:rsid w:val="00667AB5"/>
    <w:rsid w:val="00675830"/>
    <w:rsid w:val="0068360F"/>
    <w:rsid w:val="006844CD"/>
    <w:rsid w:val="00685BA3"/>
    <w:rsid w:val="006A5909"/>
    <w:rsid w:val="006A5ACD"/>
    <w:rsid w:val="006A7DB3"/>
    <w:rsid w:val="006B413E"/>
    <w:rsid w:val="006B5AD6"/>
    <w:rsid w:val="006C5BB6"/>
    <w:rsid w:val="006D3A82"/>
    <w:rsid w:val="006D4091"/>
    <w:rsid w:val="006E167B"/>
    <w:rsid w:val="006E1C64"/>
    <w:rsid w:val="006F283A"/>
    <w:rsid w:val="006F61EF"/>
    <w:rsid w:val="006F7812"/>
    <w:rsid w:val="0071536A"/>
    <w:rsid w:val="00721017"/>
    <w:rsid w:val="0073388B"/>
    <w:rsid w:val="00741BF1"/>
    <w:rsid w:val="00741EA1"/>
    <w:rsid w:val="00745C02"/>
    <w:rsid w:val="007548CC"/>
    <w:rsid w:val="00755B54"/>
    <w:rsid w:val="007574D4"/>
    <w:rsid w:val="00766CAF"/>
    <w:rsid w:val="007720D0"/>
    <w:rsid w:val="00773F81"/>
    <w:rsid w:val="00776AA0"/>
    <w:rsid w:val="00786E61"/>
    <w:rsid w:val="00797712"/>
    <w:rsid w:val="007A7964"/>
    <w:rsid w:val="007B6AF0"/>
    <w:rsid w:val="007D5010"/>
    <w:rsid w:val="007E1548"/>
    <w:rsid w:val="007E4612"/>
    <w:rsid w:val="007F0102"/>
    <w:rsid w:val="007F4A34"/>
    <w:rsid w:val="00803638"/>
    <w:rsid w:val="00805B71"/>
    <w:rsid w:val="00810056"/>
    <w:rsid w:val="00821B0B"/>
    <w:rsid w:val="00822380"/>
    <w:rsid w:val="00822F90"/>
    <w:rsid w:val="00824B66"/>
    <w:rsid w:val="0082704D"/>
    <w:rsid w:val="0083595F"/>
    <w:rsid w:val="0086207C"/>
    <w:rsid w:val="0086578E"/>
    <w:rsid w:val="00880019"/>
    <w:rsid w:val="008845DE"/>
    <w:rsid w:val="00890919"/>
    <w:rsid w:val="008931D3"/>
    <w:rsid w:val="008A4611"/>
    <w:rsid w:val="008B4295"/>
    <w:rsid w:val="008B53F4"/>
    <w:rsid w:val="008B711A"/>
    <w:rsid w:val="008C3660"/>
    <w:rsid w:val="008C4BE9"/>
    <w:rsid w:val="008D3146"/>
    <w:rsid w:val="008D4BF0"/>
    <w:rsid w:val="008F1747"/>
    <w:rsid w:val="008F291F"/>
    <w:rsid w:val="009115C6"/>
    <w:rsid w:val="0092174B"/>
    <w:rsid w:val="009263F4"/>
    <w:rsid w:val="0093100C"/>
    <w:rsid w:val="00937320"/>
    <w:rsid w:val="009543DF"/>
    <w:rsid w:val="00965820"/>
    <w:rsid w:val="0096653F"/>
    <w:rsid w:val="00974AFC"/>
    <w:rsid w:val="00986A88"/>
    <w:rsid w:val="009B536B"/>
    <w:rsid w:val="009D40DD"/>
    <w:rsid w:val="009D55B5"/>
    <w:rsid w:val="009F0EA0"/>
    <w:rsid w:val="009F6453"/>
    <w:rsid w:val="00A046EA"/>
    <w:rsid w:val="00A04B42"/>
    <w:rsid w:val="00A10E70"/>
    <w:rsid w:val="00A13768"/>
    <w:rsid w:val="00A344E5"/>
    <w:rsid w:val="00A34D07"/>
    <w:rsid w:val="00A445FA"/>
    <w:rsid w:val="00A45689"/>
    <w:rsid w:val="00A5161F"/>
    <w:rsid w:val="00A55FDD"/>
    <w:rsid w:val="00A56B92"/>
    <w:rsid w:val="00A71A87"/>
    <w:rsid w:val="00A804F1"/>
    <w:rsid w:val="00A8366B"/>
    <w:rsid w:val="00A86278"/>
    <w:rsid w:val="00AA0D7B"/>
    <w:rsid w:val="00AA4E1A"/>
    <w:rsid w:val="00AB26C4"/>
    <w:rsid w:val="00AB3210"/>
    <w:rsid w:val="00AC4500"/>
    <w:rsid w:val="00AE5BAB"/>
    <w:rsid w:val="00AF6A38"/>
    <w:rsid w:val="00AF6EAB"/>
    <w:rsid w:val="00B0163D"/>
    <w:rsid w:val="00B107D5"/>
    <w:rsid w:val="00B11967"/>
    <w:rsid w:val="00B221B1"/>
    <w:rsid w:val="00B23C9C"/>
    <w:rsid w:val="00B32763"/>
    <w:rsid w:val="00B468CB"/>
    <w:rsid w:val="00B5028D"/>
    <w:rsid w:val="00B671DE"/>
    <w:rsid w:val="00B82047"/>
    <w:rsid w:val="00B847B1"/>
    <w:rsid w:val="00B96640"/>
    <w:rsid w:val="00BA4D03"/>
    <w:rsid w:val="00BA5482"/>
    <w:rsid w:val="00BC7A80"/>
    <w:rsid w:val="00BD3A76"/>
    <w:rsid w:val="00BD6885"/>
    <w:rsid w:val="00BE2EF6"/>
    <w:rsid w:val="00BF5888"/>
    <w:rsid w:val="00C0366C"/>
    <w:rsid w:val="00C06F51"/>
    <w:rsid w:val="00C0718E"/>
    <w:rsid w:val="00C10070"/>
    <w:rsid w:val="00C11FA9"/>
    <w:rsid w:val="00C249B7"/>
    <w:rsid w:val="00C25BEF"/>
    <w:rsid w:val="00C2641D"/>
    <w:rsid w:val="00C464D6"/>
    <w:rsid w:val="00C46C8D"/>
    <w:rsid w:val="00C552D2"/>
    <w:rsid w:val="00C55ECC"/>
    <w:rsid w:val="00C5701D"/>
    <w:rsid w:val="00C67C32"/>
    <w:rsid w:val="00C7079C"/>
    <w:rsid w:val="00C72A3D"/>
    <w:rsid w:val="00C766F7"/>
    <w:rsid w:val="00C808A8"/>
    <w:rsid w:val="00C8722E"/>
    <w:rsid w:val="00C97299"/>
    <w:rsid w:val="00CA232A"/>
    <w:rsid w:val="00CA3ABC"/>
    <w:rsid w:val="00CA669E"/>
    <w:rsid w:val="00CB2712"/>
    <w:rsid w:val="00CB606E"/>
    <w:rsid w:val="00CC7988"/>
    <w:rsid w:val="00CD179A"/>
    <w:rsid w:val="00CD1F2D"/>
    <w:rsid w:val="00CD3E89"/>
    <w:rsid w:val="00CD3FBF"/>
    <w:rsid w:val="00CD613A"/>
    <w:rsid w:val="00CE0F3B"/>
    <w:rsid w:val="00CF089E"/>
    <w:rsid w:val="00CF79B4"/>
    <w:rsid w:val="00D003AF"/>
    <w:rsid w:val="00D13104"/>
    <w:rsid w:val="00D215C2"/>
    <w:rsid w:val="00D21AD0"/>
    <w:rsid w:val="00D23A91"/>
    <w:rsid w:val="00D319A6"/>
    <w:rsid w:val="00D35F01"/>
    <w:rsid w:val="00D43C1A"/>
    <w:rsid w:val="00D56DD8"/>
    <w:rsid w:val="00D624A1"/>
    <w:rsid w:val="00D63767"/>
    <w:rsid w:val="00D642DA"/>
    <w:rsid w:val="00D73E4B"/>
    <w:rsid w:val="00D849C0"/>
    <w:rsid w:val="00D85480"/>
    <w:rsid w:val="00D90AAC"/>
    <w:rsid w:val="00D93691"/>
    <w:rsid w:val="00DA523B"/>
    <w:rsid w:val="00DB31B1"/>
    <w:rsid w:val="00DB4B47"/>
    <w:rsid w:val="00DB7818"/>
    <w:rsid w:val="00DD3882"/>
    <w:rsid w:val="00DD3E65"/>
    <w:rsid w:val="00DD3E91"/>
    <w:rsid w:val="00DE1AAB"/>
    <w:rsid w:val="00DE39CB"/>
    <w:rsid w:val="00DF5C61"/>
    <w:rsid w:val="00E0155A"/>
    <w:rsid w:val="00E061BC"/>
    <w:rsid w:val="00E111D3"/>
    <w:rsid w:val="00E41226"/>
    <w:rsid w:val="00E50E59"/>
    <w:rsid w:val="00E5466D"/>
    <w:rsid w:val="00E62385"/>
    <w:rsid w:val="00E64CB9"/>
    <w:rsid w:val="00E73CEE"/>
    <w:rsid w:val="00EA276F"/>
    <w:rsid w:val="00EA3A61"/>
    <w:rsid w:val="00EA4EB7"/>
    <w:rsid w:val="00EB0482"/>
    <w:rsid w:val="00EB71EC"/>
    <w:rsid w:val="00EB7BBA"/>
    <w:rsid w:val="00EC23A9"/>
    <w:rsid w:val="00EC38D5"/>
    <w:rsid w:val="00EC5119"/>
    <w:rsid w:val="00ED16E6"/>
    <w:rsid w:val="00ED4A6B"/>
    <w:rsid w:val="00EE1305"/>
    <w:rsid w:val="00F052F3"/>
    <w:rsid w:val="00F13A1E"/>
    <w:rsid w:val="00F169EF"/>
    <w:rsid w:val="00F23CC9"/>
    <w:rsid w:val="00F338F0"/>
    <w:rsid w:val="00F365E3"/>
    <w:rsid w:val="00F36B55"/>
    <w:rsid w:val="00F4164F"/>
    <w:rsid w:val="00F51283"/>
    <w:rsid w:val="00F52797"/>
    <w:rsid w:val="00F54D02"/>
    <w:rsid w:val="00F621C7"/>
    <w:rsid w:val="00F66C4F"/>
    <w:rsid w:val="00F6712E"/>
    <w:rsid w:val="00F73365"/>
    <w:rsid w:val="00F7469C"/>
    <w:rsid w:val="00F8672B"/>
    <w:rsid w:val="00F926A5"/>
    <w:rsid w:val="00FB45DE"/>
    <w:rsid w:val="00FB53F7"/>
    <w:rsid w:val="00FB65E7"/>
    <w:rsid w:val="00FC2034"/>
    <w:rsid w:val="00FC5E75"/>
    <w:rsid w:val="00FC7658"/>
    <w:rsid w:val="00FD0D13"/>
    <w:rsid w:val="00FD18AE"/>
    <w:rsid w:val="00FD3DF3"/>
    <w:rsid w:val="00FD5FCF"/>
    <w:rsid w:val="00FE5321"/>
    <w:rsid w:val="00FF1881"/>
    <w:rsid w:val="00FF5C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9A4F1"/>
  <w15:docId w15:val="{B874579B-A2EC-1E43-8910-F39FBDE5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931D3"/>
    <w:rPr>
      <w:color w:val="0000FF"/>
      <w:u w:val="single"/>
    </w:rPr>
  </w:style>
  <w:style w:type="paragraph" w:styleId="Sprechblasentext">
    <w:name w:val="Balloon Text"/>
    <w:basedOn w:val="Standard"/>
    <w:link w:val="SprechblasentextZchn"/>
    <w:rsid w:val="00773F81"/>
    <w:rPr>
      <w:rFonts w:ascii="Tahoma" w:hAnsi="Tahoma" w:cs="Tahoma"/>
      <w:sz w:val="16"/>
      <w:szCs w:val="16"/>
    </w:rPr>
  </w:style>
  <w:style w:type="character" w:customStyle="1" w:styleId="SprechblasentextZchn">
    <w:name w:val="Sprechblasentext Zchn"/>
    <w:link w:val="Sprechblasentext"/>
    <w:rsid w:val="00773F81"/>
    <w:rPr>
      <w:rFonts w:ascii="Tahoma" w:hAnsi="Tahoma" w:cs="Tahoma"/>
      <w:sz w:val="16"/>
      <w:szCs w:val="16"/>
    </w:rPr>
  </w:style>
  <w:style w:type="table" w:styleId="Tabellenraster">
    <w:name w:val="Table Grid"/>
    <w:basedOn w:val="NormaleTabelle"/>
    <w:rsid w:val="00675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0F44C6"/>
    <w:rPr>
      <w:rFonts w:ascii="Calibri" w:hAnsi="Calibri" w:cs="Consolas"/>
      <w:sz w:val="22"/>
      <w:szCs w:val="21"/>
    </w:rPr>
  </w:style>
  <w:style w:type="character" w:customStyle="1" w:styleId="NurTextZchn">
    <w:name w:val="Nur Text Zchn"/>
    <w:basedOn w:val="Absatz-Standardschriftart"/>
    <w:link w:val="NurText"/>
    <w:uiPriority w:val="99"/>
    <w:rsid w:val="000F44C6"/>
    <w:rPr>
      <w:rFonts w:ascii="Calibri" w:hAnsi="Calibri" w:cs="Consolas"/>
      <w:sz w:val="22"/>
      <w:szCs w:val="21"/>
    </w:rPr>
  </w:style>
  <w:style w:type="paragraph" w:styleId="Kopfzeile">
    <w:name w:val="header"/>
    <w:basedOn w:val="Standard"/>
    <w:link w:val="KopfzeileZchn"/>
    <w:uiPriority w:val="99"/>
    <w:unhideWhenUsed/>
    <w:rsid w:val="00A45689"/>
    <w:pPr>
      <w:tabs>
        <w:tab w:val="center" w:pos="4536"/>
        <w:tab w:val="right" w:pos="9072"/>
      </w:tabs>
    </w:pPr>
  </w:style>
  <w:style w:type="character" w:customStyle="1" w:styleId="KopfzeileZchn">
    <w:name w:val="Kopfzeile Zchn"/>
    <w:basedOn w:val="Absatz-Standardschriftart"/>
    <w:link w:val="Kopfzeile"/>
    <w:uiPriority w:val="99"/>
    <w:rsid w:val="00A45689"/>
    <w:rPr>
      <w:rFonts w:ascii="Arial" w:hAnsi="Arial"/>
      <w:sz w:val="24"/>
      <w:szCs w:val="24"/>
    </w:rPr>
  </w:style>
  <w:style w:type="paragraph" w:styleId="Fuzeile">
    <w:name w:val="footer"/>
    <w:basedOn w:val="Standard"/>
    <w:link w:val="FuzeileZchn"/>
    <w:uiPriority w:val="99"/>
    <w:unhideWhenUsed/>
    <w:rsid w:val="00A45689"/>
    <w:pPr>
      <w:tabs>
        <w:tab w:val="center" w:pos="4536"/>
        <w:tab w:val="right" w:pos="9072"/>
      </w:tabs>
    </w:pPr>
  </w:style>
  <w:style w:type="character" w:customStyle="1" w:styleId="FuzeileZchn">
    <w:name w:val="Fußzeile Zchn"/>
    <w:basedOn w:val="Absatz-Standardschriftart"/>
    <w:link w:val="Fuzeile"/>
    <w:uiPriority w:val="99"/>
    <w:rsid w:val="00A45689"/>
    <w:rPr>
      <w:rFonts w:ascii="Arial" w:hAnsi="Arial"/>
      <w:sz w:val="24"/>
      <w:szCs w:val="24"/>
    </w:rPr>
  </w:style>
  <w:style w:type="character" w:customStyle="1" w:styleId="Hyperlink0">
    <w:name w:val="Hyperlink.0"/>
    <w:basedOn w:val="Hyperlink"/>
    <w:rsid w:val="00CF089E"/>
    <w:rPr>
      <w:color w:val="0000FF"/>
      <w:u w:val="single" w:color="0000FF"/>
    </w:rPr>
  </w:style>
  <w:style w:type="paragraph" w:customStyle="1" w:styleId="Text">
    <w:name w:val="Text"/>
    <w:rsid w:val="00CF089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StandardWeb">
    <w:name w:val="Normal (Web)"/>
    <w:uiPriority w:val="99"/>
    <w:rsid w:val="00CF089E"/>
    <w:pPr>
      <w:pBdr>
        <w:top w:val="nil"/>
        <w:left w:val="nil"/>
        <w:bottom w:val="nil"/>
        <w:right w:val="nil"/>
        <w:between w:val="nil"/>
        <w:bar w:val="nil"/>
      </w:pBdr>
      <w:spacing w:before="100" w:after="100"/>
    </w:pPr>
    <w:rPr>
      <w:rFonts w:eastAsia="Arial Unicode MS" w:cs="Arial Unicode MS"/>
      <w:color w:val="000000"/>
      <w:sz w:val="24"/>
      <w:szCs w:val="24"/>
      <w:u w:color="000000"/>
      <w:bdr w:val="nil"/>
    </w:rPr>
  </w:style>
  <w:style w:type="character" w:styleId="NichtaufgelsteErwhnung">
    <w:name w:val="Unresolved Mention"/>
    <w:basedOn w:val="Absatz-Standardschriftart"/>
    <w:uiPriority w:val="99"/>
    <w:semiHidden/>
    <w:unhideWhenUsed/>
    <w:rsid w:val="001B1E63"/>
    <w:rPr>
      <w:color w:val="605E5C"/>
      <w:shd w:val="clear" w:color="auto" w:fill="E1DFDD"/>
    </w:rPr>
  </w:style>
  <w:style w:type="character" w:styleId="BesuchterLink">
    <w:name w:val="FollowedHyperlink"/>
    <w:basedOn w:val="Absatz-Standardschriftart"/>
    <w:semiHidden/>
    <w:unhideWhenUsed/>
    <w:rsid w:val="006E167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1867">
      <w:bodyDiv w:val="1"/>
      <w:marLeft w:val="0"/>
      <w:marRight w:val="0"/>
      <w:marTop w:val="0"/>
      <w:marBottom w:val="0"/>
      <w:divBdr>
        <w:top w:val="none" w:sz="0" w:space="0" w:color="auto"/>
        <w:left w:val="none" w:sz="0" w:space="0" w:color="auto"/>
        <w:bottom w:val="none" w:sz="0" w:space="0" w:color="auto"/>
        <w:right w:val="none" w:sz="0" w:space="0" w:color="auto"/>
      </w:divBdr>
    </w:div>
    <w:div w:id="432290628">
      <w:bodyDiv w:val="1"/>
      <w:marLeft w:val="0"/>
      <w:marRight w:val="0"/>
      <w:marTop w:val="0"/>
      <w:marBottom w:val="0"/>
      <w:divBdr>
        <w:top w:val="none" w:sz="0" w:space="0" w:color="auto"/>
        <w:left w:val="none" w:sz="0" w:space="0" w:color="auto"/>
        <w:bottom w:val="none" w:sz="0" w:space="0" w:color="auto"/>
        <w:right w:val="none" w:sz="0" w:space="0" w:color="auto"/>
      </w:divBdr>
    </w:div>
    <w:div w:id="460460734">
      <w:bodyDiv w:val="1"/>
      <w:marLeft w:val="0"/>
      <w:marRight w:val="0"/>
      <w:marTop w:val="0"/>
      <w:marBottom w:val="0"/>
      <w:divBdr>
        <w:top w:val="none" w:sz="0" w:space="0" w:color="auto"/>
        <w:left w:val="none" w:sz="0" w:space="0" w:color="auto"/>
        <w:bottom w:val="none" w:sz="0" w:space="0" w:color="auto"/>
        <w:right w:val="none" w:sz="0" w:space="0" w:color="auto"/>
      </w:divBdr>
    </w:div>
    <w:div w:id="841818201">
      <w:bodyDiv w:val="1"/>
      <w:marLeft w:val="0"/>
      <w:marRight w:val="0"/>
      <w:marTop w:val="0"/>
      <w:marBottom w:val="0"/>
      <w:divBdr>
        <w:top w:val="none" w:sz="0" w:space="0" w:color="auto"/>
        <w:left w:val="none" w:sz="0" w:space="0" w:color="auto"/>
        <w:bottom w:val="none" w:sz="0" w:space="0" w:color="auto"/>
        <w:right w:val="none" w:sz="0" w:space="0" w:color="auto"/>
      </w:divBdr>
    </w:div>
    <w:div w:id="846869207">
      <w:bodyDiv w:val="1"/>
      <w:marLeft w:val="0"/>
      <w:marRight w:val="0"/>
      <w:marTop w:val="0"/>
      <w:marBottom w:val="0"/>
      <w:divBdr>
        <w:top w:val="none" w:sz="0" w:space="0" w:color="auto"/>
        <w:left w:val="none" w:sz="0" w:space="0" w:color="auto"/>
        <w:bottom w:val="none" w:sz="0" w:space="0" w:color="auto"/>
        <w:right w:val="none" w:sz="0" w:space="0" w:color="auto"/>
      </w:divBdr>
    </w:div>
    <w:div w:id="1044136808">
      <w:bodyDiv w:val="1"/>
      <w:marLeft w:val="0"/>
      <w:marRight w:val="0"/>
      <w:marTop w:val="0"/>
      <w:marBottom w:val="0"/>
      <w:divBdr>
        <w:top w:val="none" w:sz="0" w:space="0" w:color="auto"/>
        <w:left w:val="none" w:sz="0" w:space="0" w:color="auto"/>
        <w:bottom w:val="none" w:sz="0" w:space="0" w:color="auto"/>
        <w:right w:val="none" w:sz="0" w:space="0" w:color="auto"/>
      </w:divBdr>
    </w:div>
    <w:div w:id="1140806640">
      <w:bodyDiv w:val="1"/>
      <w:marLeft w:val="0"/>
      <w:marRight w:val="0"/>
      <w:marTop w:val="0"/>
      <w:marBottom w:val="0"/>
      <w:divBdr>
        <w:top w:val="none" w:sz="0" w:space="0" w:color="auto"/>
        <w:left w:val="none" w:sz="0" w:space="0" w:color="auto"/>
        <w:bottom w:val="none" w:sz="0" w:space="0" w:color="auto"/>
        <w:right w:val="none" w:sz="0" w:space="0" w:color="auto"/>
      </w:divBdr>
    </w:div>
    <w:div w:id="1274048157">
      <w:bodyDiv w:val="1"/>
      <w:marLeft w:val="0"/>
      <w:marRight w:val="0"/>
      <w:marTop w:val="0"/>
      <w:marBottom w:val="0"/>
      <w:divBdr>
        <w:top w:val="none" w:sz="0" w:space="0" w:color="auto"/>
        <w:left w:val="none" w:sz="0" w:space="0" w:color="auto"/>
        <w:bottom w:val="none" w:sz="0" w:space="0" w:color="auto"/>
        <w:right w:val="none" w:sz="0" w:space="0" w:color="auto"/>
      </w:divBdr>
      <w:divsChild>
        <w:div w:id="1764451971">
          <w:marLeft w:val="0"/>
          <w:marRight w:val="0"/>
          <w:marTop w:val="0"/>
          <w:marBottom w:val="0"/>
          <w:divBdr>
            <w:top w:val="none" w:sz="0" w:space="0" w:color="auto"/>
            <w:left w:val="none" w:sz="0" w:space="0" w:color="auto"/>
            <w:bottom w:val="none" w:sz="0" w:space="0" w:color="auto"/>
            <w:right w:val="none" w:sz="0" w:space="0" w:color="auto"/>
          </w:divBdr>
          <w:divsChild>
            <w:div w:id="1485051271">
              <w:marLeft w:val="0"/>
              <w:marRight w:val="0"/>
              <w:marTop w:val="0"/>
              <w:marBottom w:val="0"/>
              <w:divBdr>
                <w:top w:val="none" w:sz="0" w:space="0" w:color="auto"/>
                <w:left w:val="none" w:sz="0" w:space="0" w:color="auto"/>
                <w:bottom w:val="none" w:sz="0" w:space="0" w:color="auto"/>
                <w:right w:val="none" w:sz="0" w:space="0" w:color="auto"/>
              </w:divBdr>
              <w:divsChild>
                <w:div w:id="15898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5730">
      <w:bodyDiv w:val="1"/>
      <w:marLeft w:val="0"/>
      <w:marRight w:val="0"/>
      <w:marTop w:val="0"/>
      <w:marBottom w:val="0"/>
      <w:divBdr>
        <w:top w:val="none" w:sz="0" w:space="0" w:color="auto"/>
        <w:left w:val="none" w:sz="0" w:space="0" w:color="auto"/>
        <w:bottom w:val="none" w:sz="0" w:space="0" w:color="auto"/>
        <w:right w:val="none" w:sz="0" w:space="0" w:color="auto"/>
      </w:divBdr>
    </w:div>
    <w:div w:id="1670448748">
      <w:bodyDiv w:val="1"/>
      <w:marLeft w:val="0"/>
      <w:marRight w:val="0"/>
      <w:marTop w:val="0"/>
      <w:marBottom w:val="0"/>
      <w:divBdr>
        <w:top w:val="none" w:sz="0" w:space="0" w:color="auto"/>
        <w:left w:val="none" w:sz="0" w:space="0" w:color="auto"/>
        <w:bottom w:val="none" w:sz="0" w:space="0" w:color="auto"/>
        <w:right w:val="none" w:sz="0" w:space="0" w:color="auto"/>
      </w:divBdr>
    </w:div>
    <w:div w:id="1815829025">
      <w:bodyDiv w:val="1"/>
      <w:marLeft w:val="0"/>
      <w:marRight w:val="0"/>
      <w:marTop w:val="0"/>
      <w:marBottom w:val="0"/>
      <w:divBdr>
        <w:top w:val="none" w:sz="0" w:space="0" w:color="auto"/>
        <w:left w:val="none" w:sz="0" w:space="0" w:color="auto"/>
        <w:bottom w:val="none" w:sz="0" w:space="0" w:color="auto"/>
        <w:right w:val="none" w:sz="0" w:space="0" w:color="auto"/>
      </w:divBdr>
    </w:div>
    <w:div w:id="2102556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4450D-7087-4D1F-9DE0-0FB3F2EAD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26</vt:lpstr>
    </vt:vector>
  </TitlesOfParts>
  <Company>Kurverwaltung Bad Mergentheim GmbH</Company>
  <LinksUpToDate>false</LinksUpToDate>
  <CharactersWithSpaces>3604</CharactersWithSpaces>
  <SharedDoc>false</SharedDoc>
  <HLinks>
    <vt:vector size="12" baseType="variant">
      <vt:variant>
        <vt:i4>1179659</vt:i4>
      </vt:variant>
      <vt:variant>
        <vt:i4>3</vt:i4>
      </vt:variant>
      <vt:variant>
        <vt:i4>0</vt:i4>
      </vt:variant>
      <vt:variant>
        <vt:i4>5</vt:i4>
      </vt:variant>
      <vt:variant>
        <vt:lpwstr>http://www.kur-badmergentheim.de/</vt:lpwstr>
      </vt:variant>
      <vt:variant>
        <vt:lpwstr/>
      </vt:variant>
      <vt:variant>
        <vt:i4>7733271</vt:i4>
      </vt:variant>
      <vt:variant>
        <vt:i4>0</vt:i4>
      </vt:variant>
      <vt:variant>
        <vt:i4>0</vt:i4>
      </vt:variant>
      <vt:variant>
        <vt:i4>5</vt:i4>
      </vt:variant>
      <vt:variant>
        <vt:lpwstr>mailto:info@kur-badmergentheim.de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dc:title>
  <dc:subject/>
  <dc:creator>Administrator</dc:creator>
  <cp:keywords/>
  <dc:description/>
  <cp:lastModifiedBy>Katharina Poppe</cp:lastModifiedBy>
  <cp:revision>49</cp:revision>
  <cp:lastPrinted>2025-11-19T15:36:00Z</cp:lastPrinted>
  <dcterms:created xsi:type="dcterms:W3CDTF">2025-09-18T10:21:00Z</dcterms:created>
  <dcterms:modified xsi:type="dcterms:W3CDTF">2026-09-29T13:48:00Z</dcterms:modified>
</cp:coreProperties>
</file>