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3C425F" w14:textId="4F568D25" w:rsidR="00EF3176" w:rsidRDefault="00EF3176">
      <w:pPr>
        <w:rPr>
          <w:rFonts w:ascii="Avenir Black" w:hAnsi="Avenir Black"/>
          <w:vertAlign w:val="subscript"/>
        </w:rPr>
      </w:pPr>
    </w:p>
    <w:p w14:paraId="4671A7A5" w14:textId="4773B8D7" w:rsidR="00EF3176" w:rsidRDefault="00EF3176" w:rsidP="00EF3176">
      <w:pPr>
        <w:tabs>
          <w:tab w:val="left" w:pos="8325"/>
        </w:tabs>
        <w:rPr>
          <w:rFonts w:ascii="Avenir Black" w:hAnsi="Avenir Black"/>
        </w:rPr>
      </w:pPr>
      <w:r>
        <w:rPr>
          <w:rFonts w:ascii="Avenir Black" w:hAnsi="Avenir Black"/>
        </w:rPr>
        <w:tab/>
      </w:r>
    </w:p>
    <w:p w14:paraId="0913E83A" w14:textId="77777777" w:rsidR="00EF3176" w:rsidRPr="00EF3176" w:rsidRDefault="00EF3176" w:rsidP="00EF3176">
      <w:pPr>
        <w:rPr>
          <w:rFonts w:ascii="Avenir Black" w:hAnsi="Avenir Black"/>
        </w:rPr>
      </w:pPr>
    </w:p>
    <w:p w14:paraId="0A6BBFBE" w14:textId="77777777" w:rsidR="00EF3176" w:rsidRPr="00EF3176" w:rsidRDefault="00EF3176" w:rsidP="00EF3176">
      <w:pPr>
        <w:rPr>
          <w:rFonts w:ascii="Avenir Black" w:hAnsi="Avenir Black"/>
        </w:rPr>
      </w:pPr>
    </w:p>
    <w:p w14:paraId="3D86E599" w14:textId="231F69EA" w:rsidR="00EF3176" w:rsidRDefault="00EF3176" w:rsidP="00EF3176">
      <w:pPr>
        <w:tabs>
          <w:tab w:val="left" w:pos="6510"/>
        </w:tabs>
        <w:rPr>
          <w:rFonts w:ascii="Avenir Black" w:hAnsi="Avenir Black"/>
        </w:rPr>
      </w:pPr>
      <w:r>
        <w:rPr>
          <w:rFonts w:ascii="Avenir Black" w:hAnsi="Avenir Black"/>
        </w:rPr>
        <w:tab/>
      </w:r>
    </w:p>
    <w:p w14:paraId="2581B68E" w14:textId="02A5A391" w:rsidR="007D0E2A" w:rsidRDefault="007D0E2A" w:rsidP="00EF3176">
      <w:pPr>
        <w:rPr>
          <w:rFonts w:ascii="Avenir Black" w:hAnsi="Avenir Black"/>
        </w:rPr>
      </w:pPr>
    </w:p>
    <w:p w14:paraId="2452A447" w14:textId="77777777" w:rsidR="007D0E2A" w:rsidRDefault="007D0E2A" w:rsidP="007D0E2A">
      <w:pPr>
        <w:rPr>
          <w:rFonts w:ascii="Calibri" w:hAnsi="Calibri" w:cs="Calibri"/>
          <w:sz w:val="22"/>
          <w:szCs w:val="22"/>
        </w:rPr>
      </w:pPr>
    </w:p>
    <w:p w14:paraId="4D8986B4" w14:textId="77777777" w:rsidR="007D0E2A" w:rsidRDefault="007D0E2A" w:rsidP="007D0E2A">
      <w:pPr>
        <w:rPr>
          <w:rFonts w:ascii="Calibri" w:hAnsi="Calibri" w:cs="Calibri"/>
          <w:sz w:val="22"/>
          <w:szCs w:val="22"/>
        </w:rPr>
      </w:pPr>
    </w:p>
    <w:p w14:paraId="4AEAB9DC" w14:textId="1174EBDF" w:rsidR="007D0E2A" w:rsidRPr="007D0E2A" w:rsidRDefault="007D0E2A" w:rsidP="007D0E2A">
      <w:pPr>
        <w:rPr>
          <w:rFonts w:ascii="Calibri" w:hAnsi="Calibri" w:cs="Calibri"/>
          <w:b/>
          <w:bCs/>
          <w:sz w:val="22"/>
          <w:szCs w:val="22"/>
        </w:rPr>
      </w:pPr>
      <w:r w:rsidRPr="007D0E2A">
        <w:rPr>
          <w:rFonts w:ascii="Calibri" w:hAnsi="Calibri" w:cs="Calibri"/>
          <w:b/>
          <w:bCs/>
          <w:sz w:val="22"/>
          <w:szCs w:val="22"/>
        </w:rPr>
        <w:t>PRESSEMITTEILUNG</w:t>
      </w:r>
    </w:p>
    <w:p w14:paraId="6C393DD7" w14:textId="77777777" w:rsidR="007D0E2A" w:rsidRDefault="007D0E2A" w:rsidP="00EF3176">
      <w:pPr>
        <w:rPr>
          <w:rFonts w:ascii="Calibri" w:hAnsi="Calibri" w:cs="Calibri"/>
          <w:sz w:val="22"/>
          <w:szCs w:val="22"/>
        </w:rPr>
      </w:pPr>
    </w:p>
    <w:p w14:paraId="25A46EBF" w14:textId="424F9C29" w:rsidR="007D0E2A" w:rsidRDefault="007D0E2A" w:rsidP="00EF3176">
      <w:pPr>
        <w:rPr>
          <w:rFonts w:ascii="Calibri" w:hAnsi="Calibri" w:cs="Calibri"/>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p>
    <w:p w14:paraId="7CF52587" w14:textId="4FBBA962" w:rsidR="007D0E2A" w:rsidRPr="007D0E2A" w:rsidRDefault="007D0E2A" w:rsidP="007D0E2A">
      <w:pPr>
        <w:jc w:val="right"/>
        <w:rPr>
          <w:rFonts w:ascii="Calibri" w:hAnsi="Calibri" w:cs="Calibri"/>
          <w:sz w:val="22"/>
          <w:szCs w:val="22"/>
        </w:rPr>
      </w:pPr>
      <w:r>
        <w:rPr>
          <w:rFonts w:ascii="Calibri" w:hAnsi="Calibri" w:cs="Calibri"/>
          <w:sz w:val="22"/>
          <w:szCs w:val="22"/>
        </w:rPr>
        <w:t>30. September 2025</w:t>
      </w:r>
    </w:p>
    <w:p w14:paraId="6AB99485" w14:textId="77777777" w:rsidR="007D0E2A" w:rsidRPr="007D0E2A" w:rsidRDefault="007D0E2A" w:rsidP="00EF3176">
      <w:pPr>
        <w:rPr>
          <w:rFonts w:ascii="Calibri" w:hAnsi="Calibri" w:cs="Calibri"/>
          <w:sz w:val="22"/>
          <w:szCs w:val="22"/>
        </w:rPr>
      </w:pPr>
    </w:p>
    <w:p w14:paraId="0F371A1A" w14:textId="77777777" w:rsidR="007D0E2A" w:rsidRPr="007D0E2A" w:rsidRDefault="007D0E2A" w:rsidP="007D0E2A">
      <w:pPr>
        <w:rPr>
          <w:rFonts w:ascii="Calibri" w:hAnsi="Calibri" w:cs="Calibri"/>
          <w:sz w:val="22"/>
          <w:szCs w:val="22"/>
        </w:rPr>
      </w:pPr>
    </w:p>
    <w:p w14:paraId="6CF7D482" w14:textId="77777777" w:rsidR="007D0E2A" w:rsidRPr="007D0E2A" w:rsidRDefault="007D0E2A" w:rsidP="007D0E2A">
      <w:pPr>
        <w:rPr>
          <w:rFonts w:ascii="Calibri" w:hAnsi="Calibri" w:cs="Calibri"/>
          <w:sz w:val="22"/>
          <w:szCs w:val="22"/>
        </w:rPr>
      </w:pPr>
    </w:p>
    <w:p w14:paraId="3827CA6E" w14:textId="77777777" w:rsidR="007D0E2A" w:rsidRPr="007D0E2A" w:rsidRDefault="007D0E2A" w:rsidP="007D0E2A">
      <w:pPr>
        <w:tabs>
          <w:tab w:val="left" w:pos="2625"/>
        </w:tabs>
        <w:rPr>
          <w:rFonts w:ascii="Calibri" w:hAnsi="Calibri" w:cs="Calibri"/>
          <w:b/>
          <w:bCs/>
          <w:sz w:val="36"/>
          <w:szCs w:val="36"/>
        </w:rPr>
      </w:pPr>
      <w:r w:rsidRPr="007D0E2A">
        <w:rPr>
          <w:rFonts w:ascii="Calibri" w:hAnsi="Calibri" w:cs="Calibri"/>
          <w:b/>
          <w:bCs/>
          <w:sz w:val="36"/>
          <w:szCs w:val="36"/>
        </w:rPr>
        <w:t xml:space="preserve">Immer weniger Krankenhäuser: </w:t>
      </w:r>
      <w:r w:rsidRPr="007D0E2A">
        <w:rPr>
          <w:rFonts w:ascii="Calibri" w:hAnsi="Calibri" w:cs="Calibri"/>
          <w:b/>
          <w:bCs/>
          <w:sz w:val="36"/>
          <w:szCs w:val="36"/>
        </w:rPr>
        <w:br/>
        <w:t xml:space="preserve">Bayerns Kurorte könnten </w:t>
      </w:r>
      <w:r w:rsidRPr="007D0E2A">
        <w:rPr>
          <w:rFonts w:ascii="Calibri" w:hAnsi="Calibri" w:cs="Calibri"/>
          <w:b/>
          <w:bCs/>
          <w:sz w:val="36"/>
          <w:szCs w:val="36"/>
        </w:rPr>
        <w:br/>
        <w:t xml:space="preserve">Lücken schließen </w:t>
      </w:r>
    </w:p>
    <w:p w14:paraId="70869C07" w14:textId="77777777" w:rsidR="007D0E2A" w:rsidRDefault="007D0E2A" w:rsidP="007D0E2A">
      <w:pPr>
        <w:tabs>
          <w:tab w:val="left" w:pos="2625"/>
        </w:tabs>
        <w:rPr>
          <w:rFonts w:ascii="Calibri" w:hAnsi="Calibri" w:cs="Calibri"/>
          <w:sz w:val="22"/>
          <w:szCs w:val="22"/>
        </w:rPr>
      </w:pPr>
    </w:p>
    <w:p w14:paraId="4AC13CE3" w14:textId="77777777" w:rsidR="007D0E2A" w:rsidRDefault="007D0E2A" w:rsidP="007D0E2A">
      <w:pPr>
        <w:tabs>
          <w:tab w:val="left" w:pos="2625"/>
        </w:tabs>
        <w:rPr>
          <w:rFonts w:ascii="Calibri" w:hAnsi="Calibri" w:cs="Calibri"/>
          <w:sz w:val="22"/>
          <w:szCs w:val="22"/>
        </w:rPr>
      </w:pPr>
    </w:p>
    <w:p w14:paraId="75B344EF" w14:textId="77777777" w:rsidR="007D0E2A" w:rsidRPr="007D0E2A" w:rsidRDefault="007D0E2A" w:rsidP="007D0E2A">
      <w:pPr>
        <w:tabs>
          <w:tab w:val="left" w:pos="2625"/>
        </w:tabs>
        <w:spacing w:line="276" w:lineRule="auto"/>
        <w:jc w:val="both"/>
        <w:rPr>
          <w:rFonts w:ascii="Calibri" w:hAnsi="Calibri" w:cs="Calibri"/>
          <w:sz w:val="22"/>
          <w:szCs w:val="22"/>
        </w:rPr>
      </w:pPr>
      <w:r w:rsidRPr="007D0E2A">
        <w:rPr>
          <w:rFonts w:ascii="Calibri" w:hAnsi="Calibri" w:cs="Calibri"/>
          <w:sz w:val="22"/>
          <w:szCs w:val="22"/>
        </w:rPr>
        <w:t xml:space="preserve">München/Bad Füssing – </w:t>
      </w:r>
      <w:r w:rsidRPr="007D0E2A">
        <w:rPr>
          <w:rFonts w:ascii="Calibri" w:hAnsi="Calibri" w:cs="Calibri"/>
          <w:b/>
          <w:bCs/>
          <w:sz w:val="22"/>
          <w:szCs w:val="22"/>
        </w:rPr>
        <w:t>Die von der Bundesregierung aktuell geplante Krankenhausreform lässt auch im Freistaat und gerade im ländlichen Raum weitere Klinikschließungen befürchten. Angesichts dieser Entwicklung und damit wachsender Versorgungslücken in ländlichen Regionen wächst die Bedeutung der mehr als 70 bayerischen Heilbäder und Kurorte. Mit deutlich mehr als 2.000 Ärztinnen und Ärzten, Therapeuten, Heilpraktikern und weiteren Gesundheitsdienstleistern, kombiniert mit einer bestens ausgebauten medizinischen Infrastruktur bieten sie der Bevölkerung abseits der Ballungszentren medizinische Kompetenz, die weit über den klassischen „Kuraufenthalt“ hinausgeht – und die künftig in wachsendem Maß einen entscheidenden Beitrag zur Sicherung einer flächendeckenden Gesundheitsversorgung leisten kann.</w:t>
      </w:r>
    </w:p>
    <w:p w14:paraId="79687F67" w14:textId="77777777" w:rsidR="007D0E2A" w:rsidRPr="007D0E2A" w:rsidRDefault="007D0E2A" w:rsidP="007D0E2A">
      <w:pPr>
        <w:tabs>
          <w:tab w:val="left" w:pos="2625"/>
        </w:tabs>
        <w:spacing w:line="276" w:lineRule="auto"/>
        <w:jc w:val="both"/>
        <w:rPr>
          <w:rFonts w:ascii="Calibri" w:hAnsi="Calibri" w:cs="Calibri"/>
          <w:sz w:val="22"/>
          <w:szCs w:val="22"/>
        </w:rPr>
      </w:pPr>
    </w:p>
    <w:p w14:paraId="38EC98EA" w14:textId="20AF0660" w:rsidR="007D0E2A" w:rsidRPr="007D0E2A" w:rsidRDefault="007D0E2A" w:rsidP="007D0E2A">
      <w:pPr>
        <w:tabs>
          <w:tab w:val="left" w:pos="2625"/>
        </w:tabs>
        <w:spacing w:line="276" w:lineRule="auto"/>
        <w:jc w:val="both"/>
        <w:rPr>
          <w:rFonts w:ascii="Calibri" w:hAnsi="Calibri" w:cs="Calibri"/>
          <w:sz w:val="22"/>
          <w:szCs w:val="22"/>
        </w:rPr>
      </w:pPr>
      <w:r w:rsidRPr="007D0E2A">
        <w:rPr>
          <w:rFonts w:ascii="Calibri" w:hAnsi="Calibri" w:cs="Calibri"/>
          <w:sz w:val="22"/>
          <w:szCs w:val="22"/>
        </w:rPr>
        <w:t xml:space="preserve">Trotz dieser wachsenden Bedeutung kämpfen die Kurorte seit Jahren um die notwendige Anerkennung und finanzielle Absicherung. „Unsere Heilbäder und Kurorte sind längst moderne Gesundheitszentren. Sie verfügen über Fachärzte, Therapeuten und spezialisierte Einrichtungen, die eine hochwertige ambulante und stationäre Versorgung ermöglichen – gerade dann, wenn das nächste Krankenhaus weit </w:t>
      </w:r>
      <w:proofErr w:type="gramStart"/>
      <w:r w:rsidRPr="007D0E2A">
        <w:rPr>
          <w:rFonts w:ascii="Calibri" w:hAnsi="Calibri" w:cs="Calibri"/>
          <w:sz w:val="22"/>
          <w:szCs w:val="22"/>
        </w:rPr>
        <w:t>entfernt</w:t>
      </w:r>
      <w:proofErr w:type="gramEnd"/>
      <w:r w:rsidRPr="007D0E2A">
        <w:rPr>
          <w:rFonts w:ascii="Calibri" w:hAnsi="Calibri" w:cs="Calibri"/>
          <w:sz w:val="22"/>
          <w:szCs w:val="22"/>
        </w:rPr>
        <w:t xml:space="preserve"> ist“, sagte Landrat Peter </w:t>
      </w:r>
      <w:proofErr w:type="spellStart"/>
      <w:r w:rsidRPr="007D0E2A">
        <w:rPr>
          <w:rFonts w:ascii="Calibri" w:hAnsi="Calibri" w:cs="Calibri"/>
          <w:sz w:val="22"/>
          <w:szCs w:val="22"/>
        </w:rPr>
        <w:t>Berek</w:t>
      </w:r>
      <w:proofErr w:type="spellEnd"/>
      <w:r w:rsidRPr="007D0E2A">
        <w:rPr>
          <w:rFonts w:ascii="Calibri" w:hAnsi="Calibri" w:cs="Calibri"/>
          <w:sz w:val="22"/>
          <w:szCs w:val="22"/>
        </w:rPr>
        <w:t>, Präsident des Bayerischen Heilbäder</w:t>
      </w:r>
      <w:r w:rsidR="00AF7945">
        <w:rPr>
          <w:rFonts w:ascii="Calibri" w:hAnsi="Calibri" w:cs="Calibri"/>
          <w:sz w:val="22"/>
          <w:szCs w:val="22"/>
        </w:rPr>
        <w:t>-V</w:t>
      </w:r>
      <w:r w:rsidRPr="007D0E2A">
        <w:rPr>
          <w:rFonts w:ascii="Calibri" w:hAnsi="Calibri" w:cs="Calibri"/>
          <w:sz w:val="22"/>
          <w:szCs w:val="22"/>
        </w:rPr>
        <w:t xml:space="preserve">erbands (BHV) gestern am Rande einer Vorstandssitzung des Dachverbands der Kurorte im Freistaat im oberfränkischen Bad Rodach (Kreis Coburg). </w:t>
      </w:r>
    </w:p>
    <w:p w14:paraId="67B324A5" w14:textId="77777777" w:rsidR="007D0E2A" w:rsidRPr="007D0E2A" w:rsidRDefault="007D0E2A" w:rsidP="007D0E2A">
      <w:pPr>
        <w:tabs>
          <w:tab w:val="left" w:pos="2625"/>
        </w:tabs>
        <w:spacing w:line="276" w:lineRule="auto"/>
        <w:jc w:val="both"/>
        <w:rPr>
          <w:rFonts w:ascii="Calibri" w:hAnsi="Calibri" w:cs="Calibri"/>
          <w:sz w:val="22"/>
          <w:szCs w:val="22"/>
        </w:rPr>
      </w:pPr>
    </w:p>
    <w:p w14:paraId="5E91AD66" w14:textId="77777777" w:rsidR="007D0E2A" w:rsidRPr="007D0E2A" w:rsidRDefault="007D0E2A" w:rsidP="007D0E2A">
      <w:pPr>
        <w:tabs>
          <w:tab w:val="left" w:pos="2625"/>
        </w:tabs>
        <w:spacing w:line="276" w:lineRule="auto"/>
        <w:jc w:val="both"/>
        <w:rPr>
          <w:rFonts w:ascii="Calibri" w:hAnsi="Calibri" w:cs="Calibri"/>
          <w:sz w:val="22"/>
          <w:szCs w:val="22"/>
        </w:rPr>
      </w:pPr>
      <w:r w:rsidRPr="007D0E2A">
        <w:rPr>
          <w:rFonts w:ascii="Calibri" w:hAnsi="Calibri" w:cs="Calibri"/>
          <w:sz w:val="22"/>
          <w:szCs w:val="22"/>
        </w:rPr>
        <w:t>„Wenn wir die Gesundheitsversorgung der Zukunft lückenlos und finanzierbar gestalten wollen, dürfen wir diese Ressource nicht länger übersehen. Bayerns Heilbäder und Kurorte sind keine Kostenfaktoren, sondern Teil der Lösung“, erklärte der BHV-Präsident.</w:t>
      </w:r>
    </w:p>
    <w:p w14:paraId="15B60BA2" w14:textId="77777777" w:rsidR="007D0E2A" w:rsidRPr="007D0E2A" w:rsidRDefault="007D0E2A" w:rsidP="007D0E2A">
      <w:pPr>
        <w:tabs>
          <w:tab w:val="left" w:pos="2625"/>
        </w:tabs>
        <w:spacing w:line="276" w:lineRule="auto"/>
        <w:jc w:val="both"/>
        <w:rPr>
          <w:rFonts w:ascii="Calibri" w:hAnsi="Calibri" w:cs="Calibri"/>
          <w:sz w:val="22"/>
          <w:szCs w:val="22"/>
        </w:rPr>
      </w:pPr>
    </w:p>
    <w:p w14:paraId="19F45D34" w14:textId="77777777" w:rsidR="007D0E2A" w:rsidRDefault="007D0E2A" w:rsidP="007D0E2A">
      <w:pPr>
        <w:tabs>
          <w:tab w:val="left" w:pos="2625"/>
        </w:tabs>
        <w:spacing w:line="276" w:lineRule="auto"/>
        <w:jc w:val="both"/>
        <w:rPr>
          <w:rFonts w:ascii="Calibri" w:hAnsi="Calibri" w:cs="Calibri"/>
          <w:b/>
          <w:bCs/>
          <w:sz w:val="22"/>
          <w:szCs w:val="22"/>
        </w:rPr>
      </w:pPr>
    </w:p>
    <w:p w14:paraId="2D1F20C6" w14:textId="77777777" w:rsidR="007D0E2A" w:rsidRDefault="007D0E2A" w:rsidP="007D0E2A">
      <w:pPr>
        <w:tabs>
          <w:tab w:val="left" w:pos="2625"/>
        </w:tabs>
        <w:spacing w:line="276" w:lineRule="auto"/>
        <w:jc w:val="both"/>
        <w:rPr>
          <w:rFonts w:ascii="Calibri" w:hAnsi="Calibri" w:cs="Calibri"/>
          <w:b/>
          <w:bCs/>
          <w:sz w:val="22"/>
          <w:szCs w:val="22"/>
        </w:rPr>
      </w:pPr>
    </w:p>
    <w:p w14:paraId="0E0F4EE9" w14:textId="77777777" w:rsidR="007D0E2A" w:rsidRDefault="007D0E2A" w:rsidP="007D0E2A">
      <w:pPr>
        <w:tabs>
          <w:tab w:val="left" w:pos="2625"/>
        </w:tabs>
        <w:spacing w:line="276" w:lineRule="auto"/>
        <w:jc w:val="both"/>
        <w:rPr>
          <w:rFonts w:ascii="Calibri" w:hAnsi="Calibri" w:cs="Calibri"/>
          <w:b/>
          <w:bCs/>
          <w:sz w:val="22"/>
          <w:szCs w:val="22"/>
        </w:rPr>
      </w:pPr>
    </w:p>
    <w:p w14:paraId="160A33D3" w14:textId="77777777" w:rsidR="007D0E2A" w:rsidRDefault="007D0E2A" w:rsidP="007D0E2A">
      <w:pPr>
        <w:tabs>
          <w:tab w:val="left" w:pos="2625"/>
        </w:tabs>
        <w:spacing w:line="276" w:lineRule="auto"/>
        <w:jc w:val="both"/>
        <w:rPr>
          <w:rFonts w:ascii="Calibri" w:hAnsi="Calibri" w:cs="Calibri"/>
          <w:b/>
          <w:bCs/>
          <w:sz w:val="22"/>
          <w:szCs w:val="22"/>
        </w:rPr>
      </w:pPr>
    </w:p>
    <w:p w14:paraId="7179533A" w14:textId="77777777" w:rsidR="007D0E2A" w:rsidRDefault="007D0E2A" w:rsidP="007D0E2A">
      <w:pPr>
        <w:tabs>
          <w:tab w:val="left" w:pos="2625"/>
        </w:tabs>
        <w:spacing w:line="276" w:lineRule="auto"/>
        <w:jc w:val="both"/>
        <w:rPr>
          <w:rFonts w:ascii="Calibri" w:hAnsi="Calibri" w:cs="Calibri"/>
          <w:b/>
          <w:bCs/>
          <w:sz w:val="22"/>
          <w:szCs w:val="22"/>
        </w:rPr>
      </w:pPr>
    </w:p>
    <w:p w14:paraId="3EC569D6" w14:textId="77777777" w:rsidR="007D0E2A" w:rsidRDefault="007D0E2A" w:rsidP="007D0E2A">
      <w:pPr>
        <w:tabs>
          <w:tab w:val="left" w:pos="2625"/>
        </w:tabs>
        <w:spacing w:line="276" w:lineRule="auto"/>
        <w:jc w:val="both"/>
        <w:rPr>
          <w:rFonts w:ascii="Calibri" w:hAnsi="Calibri" w:cs="Calibri"/>
          <w:b/>
          <w:bCs/>
          <w:sz w:val="22"/>
          <w:szCs w:val="22"/>
        </w:rPr>
      </w:pPr>
    </w:p>
    <w:p w14:paraId="03E8F6B5" w14:textId="764DE328" w:rsidR="007D0E2A" w:rsidRPr="007D0E2A" w:rsidRDefault="007D0E2A" w:rsidP="007D0E2A">
      <w:pPr>
        <w:tabs>
          <w:tab w:val="left" w:pos="2625"/>
        </w:tabs>
        <w:spacing w:line="276" w:lineRule="auto"/>
        <w:jc w:val="both"/>
        <w:rPr>
          <w:rFonts w:ascii="Calibri" w:hAnsi="Calibri" w:cs="Calibri"/>
          <w:b/>
          <w:bCs/>
          <w:sz w:val="22"/>
          <w:szCs w:val="22"/>
        </w:rPr>
      </w:pPr>
      <w:r w:rsidRPr="007D0E2A">
        <w:rPr>
          <w:rFonts w:ascii="Calibri" w:hAnsi="Calibri" w:cs="Calibri"/>
          <w:b/>
          <w:bCs/>
          <w:sz w:val="22"/>
          <w:szCs w:val="22"/>
        </w:rPr>
        <w:t>Prävention statt teure Nachsorge</w:t>
      </w:r>
    </w:p>
    <w:p w14:paraId="1B4D41B7" w14:textId="733A1845" w:rsidR="007D0E2A" w:rsidRPr="007D0E2A" w:rsidRDefault="007D0E2A" w:rsidP="007D0E2A">
      <w:pPr>
        <w:tabs>
          <w:tab w:val="left" w:pos="2625"/>
        </w:tabs>
        <w:spacing w:line="276" w:lineRule="auto"/>
        <w:jc w:val="both"/>
        <w:rPr>
          <w:rFonts w:ascii="Calibri" w:hAnsi="Calibri" w:cs="Calibri"/>
          <w:sz w:val="22"/>
          <w:szCs w:val="22"/>
        </w:rPr>
      </w:pPr>
      <w:r w:rsidRPr="007D0E2A">
        <w:rPr>
          <w:rFonts w:ascii="Calibri" w:hAnsi="Calibri" w:cs="Calibri"/>
          <w:sz w:val="22"/>
          <w:szCs w:val="22"/>
        </w:rPr>
        <w:t xml:space="preserve">Hinzu kommt: Heilwasser, </w:t>
      </w:r>
      <w:proofErr w:type="spellStart"/>
      <w:r w:rsidRPr="007D0E2A">
        <w:rPr>
          <w:rFonts w:ascii="Calibri" w:hAnsi="Calibri" w:cs="Calibri"/>
          <w:sz w:val="22"/>
          <w:szCs w:val="22"/>
        </w:rPr>
        <w:t>Soole</w:t>
      </w:r>
      <w:proofErr w:type="spellEnd"/>
      <w:r w:rsidRPr="007D0E2A">
        <w:rPr>
          <w:rFonts w:ascii="Calibri" w:hAnsi="Calibri" w:cs="Calibri"/>
          <w:sz w:val="22"/>
          <w:szCs w:val="22"/>
        </w:rPr>
        <w:t xml:space="preserve">, Moor, Heilklima oder Wald-Gesundheit </w:t>
      </w:r>
      <w:r w:rsidR="00AF7945">
        <w:rPr>
          <w:rFonts w:ascii="Calibri" w:hAnsi="Calibri" w:cs="Calibri"/>
          <w:sz w:val="22"/>
          <w:szCs w:val="22"/>
        </w:rPr>
        <w:t xml:space="preserve">– </w:t>
      </w:r>
      <w:r w:rsidRPr="007D0E2A">
        <w:rPr>
          <w:rFonts w:ascii="Calibri" w:hAnsi="Calibri" w:cs="Calibri"/>
          <w:sz w:val="22"/>
          <w:szCs w:val="22"/>
        </w:rPr>
        <w:t xml:space="preserve">die natürlichen Heilmittel der Kurorte </w:t>
      </w:r>
      <w:r w:rsidR="00AF7945">
        <w:rPr>
          <w:rFonts w:ascii="Calibri" w:hAnsi="Calibri" w:cs="Calibri"/>
          <w:sz w:val="22"/>
          <w:szCs w:val="22"/>
        </w:rPr>
        <w:t xml:space="preserve">– </w:t>
      </w:r>
      <w:r w:rsidRPr="007D0E2A">
        <w:rPr>
          <w:rFonts w:ascii="Calibri" w:hAnsi="Calibri" w:cs="Calibri"/>
          <w:sz w:val="22"/>
          <w:szCs w:val="22"/>
        </w:rPr>
        <w:t xml:space="preserve">sowie deren Naturheilverfahren Kneipp oder Schroth sind wissenschaftlich anerkannte Instrumente zur nachhaltigen Gesundheitsvorsorge. Sie helfen, chronische Erkrankungen zu vermeiden oder deren Verlauf positiv zu beeinflussen – und tragen damit ebenfalls wirkungsvoll zur Dämpfung der Gesundheitsausgaben bei. </w:t>
      </w:r>
    </w:p>
    <w:p w14:paraId="7DDED9A6" w14:textId="77777777" w:rsidR="007D0E2A" w:rsidRPr="007D0E2A" w:rsidRDefault="007D0E2A" w:rsidP="007D0E2A">
      <w:pPr>
        <w:tabs>
          <w:tab w:val="left" w:pos="2625"/>
        </w:tabs>
        <w:spacing w:line="276" w:lineRule="auto"/>
        <w:jc w:val="both"/>
        <w:rPr>
          <w:rFonts w:ascii="Calibri" w:hAnsi="Calibri" w:cs="Calibri"/>
          <w:sz w:val="22"/>
          <w:szCs w:val="22"/>
        </w:rPr>
      </w:pPr>
    </w:p>
    <w:p w14:paraId="6950C324" w14:textId="77777777" w:rsidR="007D0E2A" w:rsidRPr="007D0E2A" w:rsidRDefault="007D0E2A" w:rsidP="007D0E2A">
      <w:pPr>
        <w:tabs>
          <w:tab w:val="left" w:pos="2625"/>
        </w:tabs>
        <w:spacing w:line="276" w:lineRule="auto"/>
        <w:jc w:val="both"/>
        <w:rPr>
          <w:rFonts w:ascii="Calibri" w:hAnsi="Calibri" w:cs="Calibri"/>
          <w:sz w:val="22"/>
          <w:szCs w:val="22"/>
        </w:rPr>
      </w:pPr>
      <w:r w:rsidRPr="007D0E2A">
        <w:rPr>
          <w:rFonts w:ascii="Calibri" w:hAnsi="Calibri" w:cs="Calibri"/>
          <w:sz w:val="22"/>
          <w:szCs w:val="22"/>
        </w:rPr>
        <w:t xml:space="preserve">„Jeder vermiedene Krankenhausaufenthalt, jede verhinderte Operation spart enorme Kosten für das Gesundheitssystem. Prävention ist die wirksamste Form der Kostendämpfung – und genau darin liegen die Kernkompetenzen unserer Kurorte“, verdeutlichte Verbandsgeschäftsführer Frank </w:t>
      </w:r>
      <w:proofErr w:type="spellStart"/>
      <w:r w:rsidRPr="007D0E2A">
        <w:rPr>
          <w:rFonts w:ascii="Calibri" w:hAnsi="Calibri" w:cs="Calibri"/>
          <w:sz w:val="22"/>
          <w:szCs w:val="22"/>
        </w:rPr>
        <w:t>Oette</w:t>
      </w:r>
      <w:proofErr w:type="spellEnd"/>
      <w:r w:rsidRPr="007D0E2A">
        <w:rPr>
          <w:rFonts w:ascii="Calibri" w:hAnsi="Calibri" w:cs="Calibri"/>
          <w:sz w:val="22"/>
          <w:szCs w:val="22"/>
        </w:rPr>
        <w:t xml:space="preserve">. </w:t>
      </w:r>
    </w:p>
    <w:p w14:paraId="5A5B366F" w14:textId="77777777" w:rsidR="007D0E2A" w:rsidRPr="007D0E2A" w:rsidRDefault="007D0E2A" w:rsidP="007D0E2A">
      <w:pPr>
        <w:tabs>
          <w:tab w:val="left" w:pos="2625"/>
        </w:tabs>
        <w:spacing w:line="276" w:lineRule="auto"/>
        <w:jc w:val="both"/>
        <w:rPr>
          <w:rFonts w:ascii="Calibri" w:hAnsi="Calibri" w:cs="Calibri"/>
          <w:sz w:val="22"/>
          <w:szCs w:val="22"/>
        </w:rPr>
      </w:pPr>
    </w:p>
    <w:p w14:paraId="784431EA" w14:textId="3C367260" w:rsidR="007D0E2A" w:rsidRPr="007D0E2A" w:rsidRDefault="007D0E2A" w:rsidP="007D0E2A">
      <w:pPr>
        <w:tabs>
          <w:tab w:val="left" w:pos="2625"/>
        </w:tabs>
        <w:spacing w:line="276" w:lineRule="auto"/>
        <w:jc w:val="both"/>
        <w:rPr>
          <w:rFonts w:ascii="Calibri" w:hAnsi="Calibri" w:cs="Calibri"/>
          <w:sz w:val="22"/>
          <w:szCs w:val="22"/>
        </w:rPr>
      </w:pPr>
      <w:r w:rsidRPr="007D0E2A">
        <w:rPr>
          <w:rFonts w:ascii="Calibri" w:hAnsi="Calibri" w:cs="Calibri"/>
          <w:sz w:val="22"/>
          <w:szCs w:val="22"/>
        </w:rPr>
        <w:t xml:space="preserve">Auch Tobias Kurz, stellvertretender Vorsitzender des Bayerischen Heilbäder-Verbands sowie Bürgermeister von Europas übernachtungsstärkstem Kurort Bad Füssing in Niederbayern, machte deutlich: „Unsere Orte sind Zentren der Daseinsvorsorge. Wenn Politik und Krankenkassen Prävention wirklich ernst nehmen, führt kein Weg an uns vorbei. Heilbäder sind eine tragfähige Säule des Gesundheitssystems von morgen“, so Kurz. </w:t>
      </w:r>
    </w:p>
    <w:p w14:paraId="6B3BC5EE" w14:textId="77777777" w:rsidR="007D0E2A" w:rsidRPr="007D0E2A" w:rsidRDefault="007D0E2A" w:rsidP="007D0E2A">
      <w:pPr>
        <w:tabs>
          <w:tab w:val="left" w:pos="2625"/>
        </w:tabs>
        <w:spacing w:line="276" w:lineRule="auto"/>
        <w:jc w:val="both"/>
        <w:rPr>
          <w:rFonts w:ascii="Calibri" w:hAnsi="Calibri" w:cs="Calibri"/>
          <w:sz w:val="22"/>
          <w:szCs w:val="22"/>
        </w:rPr>
      </w:pPr>
    </w:p>
    <w:p w14:paraId="6F253943" w14:textId="77777777" w:rsidR="007D0E2A" w:rsidRPr="007D0E2A" w:rsidRDefault="007D0E2A" w:rsidP="007D0E2A">
      <w:pPr>
        <w:tabs>
          <w:tab w:val="left" w:pos="2625"/>
        </w:tabs>
        <w:spacing w:line="276" w:lineRule="auto"/>
        <w:jc w:val="both"/>
        <w:rPr>
          <w:rFonts w:ascii="Calibri" w:hAnsi="Calibri" w:cs="Calibri"/>
          <w:b/>
          <w:bCs/>
          <w:sz w:val="22"/>
          <w:szCs w:val="22"/>
        </w:rPr>
      </w:pPr>
      <w:r w:rsidRPr="007D0E2A">
        <w:rPr>
          <w:rFonts w:ascii="Calibri" w:hAnsi="Calibri" w:cs="Calibri"/>
          <w:b/>
          <w:bCs/>
          <w:sz w:val="22"/>
          <w:szCs w:val="22"/>
        </w:rPr>
        <w:t>Wirtschaftliche Stärke für den ländlichen Raum</w:t>
      </w:r>
    </w:p>
    <w:p w14:paraId="0212BEA6" w14:textId="788EFA03" w:rsidR="007D0E2A" w:rsidRPr="007D0E2A" w:rsidRDefault="007D0E2A" w:rsidP="007D0E2A">
      <w:pPr>
        <w:tabs>
          <w:tab w:val="left" w:pos="2625"/>
        </w:tabs>
        <w:spacing w:line="276" w:lineRule="auto"/>
        <w:jc w:val="both"/>
        <w:rPr>
          <w:rFonts w:ascii="Calibri" w:hAnsi="Calibri" w:cs="Calibri"/>
          <w:sz w:val="22"/>
          <w:szCs w:val="22"/>
        </w:rPr>
      </w:pPr>
      <w:r w:rsidRPr="007D0E2A">
        <w:rPr>
          <w:rFonts w:ascii="Calibri" w:hAnsi="Calibri" w:cs="Calibri"/>
          <w:sz w:val="22"/>
          <w:szCs w:val="22"/>
        </w:rPr>
        <w:t>Die</w:t>
      </w:r>
      <w:r w:rsidR="00AF7945">
        <w:rPr>
          <w:rFonts w:ascii="Calibri" w:hAnsi="Calibri" w:cs="Calibri"/>
          <w:sz w:val="22"/>
          <w:szCs w:val="22"/>
        </w:rPr>
        <w:t xml:space="preserve"> im</w:t>
      </w:r>
      <w:r w:rsidRPr="007D0E2A">
        <w:rPr>
          <w:rFonts w:ascii="Calibri" w:hAnsi="Calibri" w:cs="Calibri"/>
          <w:sz w:val="22"/>
          <w:szCs w:val="22"/>
        </w:rPr>
        <w:t xml:space="preserve"> BHV zusammengeschlossenen Heilbäder und Kurorte sind überdies ein bedeutender Wirtschaftsfaktor im Freistaat. In oft strukturschwachen Regionen bieten sie 100.000 krisensichere Arbeitsplätze – ein großer Teil davon im medizinisch-therapeutischen Bereich – und erwirtschafte</w:t>
      </w:r>
      <w:r w:rsidR="00AF7945">
        <w:rPr>
          <w:rFonts w:ascii="Calibri" w:hAnsi="Calibri" w:cs="Calibri"/>
          <w:sz w:val="22"/>
          <w:szCs w:val="22"/>
        </w:rPr>
        <w:t>n</w:t>
      </w:r>
      <w:r w:rsidRPr="007D0E2A">
        <w:rPr>
          <w:rFonts w:ascii="Calibri" w:hAnsi="Calibri" w:cs="Calibri"/>
          <w:sz w:val="22"/>
          <w:szCs w:val="22"/>
        </w:rPr>
        <w:t xml:space="preserve"> einen Jahresumsatz von rund fünf Milliarden Euro. </w:t>
      </w:r>
    </w:p>
    <w:p w14:paraId="24288ACC" w14:textId="77777777" w:rsidR="007D0E2A" w:rsidRPr="007D0E2A" w:rsidRDefault="007D0E2A" w:rsidP="007D0E2A">
      <w:pPr>
        <w:tabs>
          <w:tab w:val="left" w:pos="2625"/>
        </w:tabs>
        <w:spacing w:line="276" w:lineRule="auto"/>
        <w:jc w:val="both"/>
        <w:rPr>
          <w:rFonts w:ascii="Calibri" w:hAnsi="Calibri" w:cs="Calibri"/>
          <w:sz w:val="22"/>
          <w:szCs w:val="22"/>
        </w:rPr>
      </w:pPr>
    </w:p>
    <w:p w14:paraId="42617932" w14:textId="77777777" w:rsidR="007D0E2A" w:rsidRPr="007D0E2A" w:rsidRDefault="007D0E2A" w:rsidP="007D0E2A">
      <w:pPr>
        <w:tabs>
          <w:tab w:val="left" w:pos="2625"/>
        </w:tabs>
        <w:spacing w:line="276" w:lineRule="auto"/>
        <w:jc w:val="both"/>
        <w:rPr>
          <w:rFonts w:ascii="Calibri" w:hAnsi="Calibri" w:cs="Calibri"/>
          <w:b/>
          <w:bCs/>
          <w:sz w:val="22"/>
          <w:szCs w:val="22"/>
        </w:rPr>
      </w:pPr>
      <w:r w:rsidRPr="007D0E2A">
        <w:rPr>
          <w:rFonts w:ascii="Calibri" w:hAnsi="Calibri" w:cs="Calibri"/>
          <w:b/>
          <w:bCs/>
          <w:sz w:val="22"/>
          <w:szCs w:val="22"/>
        </w:rPr>
        <w:t xml:space="preserve">Wie die Bevölkerung vor Ort vom Kurortstatus profitiert </w:t>
      </w:r>
    </w:p>
    <w:p w14:paraId="30734FC7" w14:textId="0FCE99FB" w:rsidR="007D0E2A" w:rsidRPr="007D0E2A" w:rsidRDefault="007D0E2A" w:rsidP="007D0E2A">
      <w:pPr>
        <w:tabs>
          <w:tab w:val="left" w:pos="2625"/>
        </w:tabs>
        <w:spacing w:line="276" w:lineRule="auto"/>
        <w:jc w:val="both"/>
        <w:rPr>
          <w:rFonts w:ascii="Calibri" w:hAnsi="Calibri" w:cs="Calibri"/>
          <w:sz w:val="22"/>
          <w:szCs w:val="22"/>
        </w:rPr>
      </w:pPr>
      <w:r w:rsidRPr="007D0E2A">
        <w:rPr>
          <w:rFonts w:ascii="Calibri" w:hAnsi="Calibri" w:cs="Calibri"/>
          <w:sz w:val="22"/>
          <w:szCs w:val="22"/>
        </w:rPr>
        <w:t>Der Status als Heilbad wird nach Überzeugung der BHV-Verantwortlichen eine entscheidende Rolle spielen, wenn es darum geht, die medizinische und therapeutische Versorgung in kleineren Städten auch künftig sicherzustellen. Das zeigt sich am Beispiel Bad Rodachs, wo der Vorstand des Bayerischen Heilbäder</w:t>
      </w:r>
      <w:r w:rsidR="00AF7945">
        <w:rPr>
          <w:rFonts w:ascii="Calibri" w:hAnsi="Calibri" w:cs="Calibri"/>
          <w:sz w:val="22"/>
          <w:szCs w:val="22"/>
        </w:rPr>
        <w:t>-V</w:t>
      </w:r>
      <w:r w:rsidRPr="007D0E2A">
        <w:rPr>
          <w:rFonts w:ascii="Calibri" w:hAnsi="Calibri" w:cs="Calibri"/>
          <w:sz w:val="22"/>
          <w:szCs w:val="22"/>
        </w:rPr>
        <w:t>erbands nun tagte. In der Stadt mit rund 6.200 Einwohnern gibt es aktuell fünf Allgemeinärzte in zwei Praxen, dazu acht physiotherapeutische Praxen sowie jeweils eine für Ergotherapie und Osteopathie. „Für uns ist der Heilbad-Status ein immer wichtigeres Fundament, um diese medizinischen Angebote zu erhalten“, sagt Bürgermeister Tobias Ehrlicher. Gerade auch die enge Vernetzung im Verband trage dazu bei, die Versorgung langfristig abzusichern und Perspektiven zu schaffen, betonte der Rathauschef.</w:t>
      </w:r>
    </w:p>
    <w:p w14:paraId="52C84C40" w14:textId="77777777" w:rsidR="007D0E2A" w:rsidRPr="007D0E2A" w:rsidRDefault="007D0E2A" w:rsidP="007D0E2A">
      <w:pPr>
        <w:tabs>
          <w:tab w:val="left" w:pos="2625"/>
        </w:tabs>
        <w:spacing w:line="276" w:lineRule="auto"/>
        <w:jc w:val="both"/>
        <w:rPr>
          <w:rFonts w:ascii="Calibri" w:hAnsi="Calibri" w:cs="Calibri"/>
          <w:sz w:val="22"/>
          <w:szCs w:val="22"/>
        </w:rPr>
      </w:pPr>
    </w:p>
    <w:p w14:paraId="29DE0FC2" w14:textId="77777777" w:rsidR="007D0E2A" w:rsidRDefault="007D0E2A" w:rsidP="007D0E2A">
      <w:pPr>
        <w:tabs>
          <w:tab w:val="left" w:pos="2625"/>
        </w:tabs>
        <w:spacing w:line="276" w:lineRule="auto"/>
        <w:jc w:val="both"/>
        <w:rPr>
          <w:rFonts w:ascii="Calibri" w:hAnsi="Calibri" w:cs="Calibri"/>
          <w:sz w:val="22"/>
          <w:szCs w:val="22"/>
        </w:rPr>
      </w:pPr>
      <w:r>
        <w:rPr>
          <w:rFonts w:ascii="Calibri" w:hAnsi="Calibri" w:cs="Calibri"/>
          <w:sz w:val="22"/>
          <w:szCs w:val="22"/>
        </w:rPr>
        <w:lastRenderedPageBreak/>
        <w:br/>
      </w:r>
    </w:p>
    <w:p w14:paraId="30DD19B9" w14:textId="77777777" w:rsidR="007D0E2A" w:rsidRDefault="007D0E2A" w:rsidP="007D0E2A">
      <w:pPr>
        <w:tabs>
          <w:tab w:val="left" w:pos="2625"/>
        </w:tabs>
        <w:spacing w:line="276" w:lineRule="auto"/>
        <w:jc w:val="both"/>
        <w:rPr>
          <w:rFonts w:ascii="Calibri" w:hAnsi="Calibri" w:cs="Calibri"/>
          <w:sz w:val="22"/>
          <w:szCs w:val="22"/>
        </w:rPr>
      </w:pPr>
    </w:p>
    <w:p w14:paraId="3E32EB77" w14:textId="77777777" w:rsidR="007D0E2A" w:rsidRDefault="007D0E2A" w:rsidP="007D0E2A">
      <w:pPr>
        <w:tabs>
          <w:tab w:val="left" w:pos="2625"/>
        </w:tabs>
        <w:spacing w:line="276" w:lineRule="auto"/>
        <w:jc w:val="both"/>
        <w:rPr>
          <w:rFonts w:ascii="Calibri" w:hAnsi="Calibri" w:cs="Calibri"/>
          <w:sz w:val="22"/>
          <w:szCs w:val="22"/>
        </w:rPr>
      </w:pPr>
    </w:p>
    <w:p w14:paraId="42C8BB52" w14:textId="77777777" w:rsidR="007D0E2A" w:rsidRDefault="007D0E2A" w:rsidP="007D0E2A">
      <w:pPr>
        <w:tabs>
          <w:tab w:val="left" w:pos="2625"/>
        </w:tabs>
        <w:spacing w:line="276" w:lineRule="auto"/>
        <w:jc w:val="both"/>
        <w:rPr>
          <w:rFonts w:ascii="Calibri" w:hAnsi="Calibri" w:cs="Calibri"/>
          <w:sz w:val="22"/>
          <w:szCs w:val="22"/>
        </w:rPr>
      </w:pPr>
    </w:p>
    <w:p w14:paraId="52315E0B" w14:textId="77777777" w:rsidR="007D0E2A" w:rsidRDefault="007D0E2A" w:rsidP="007D0E2A">
      <w:pPr>
        <w:tabs>
          <w:tab w:val="left" w:pos="2625"/>
        </w:tabs>
        <w:spacing w:line="276" w:lineRule="auto"/>
        <w:jc w:val="both"/>
        <w:rPr>
          <w:rFonts w:ascii="Calibri" w:hAnsi="Calibri" w:cs="Calibri"/>
          <w:sz w:val="22"/>
          <w:szCs w:val="22"/>
        </w:rPr>
      </w:pPr>
    </w:p>
    <w:p w14:paraId="34374B9F" w14:textId="77777777" w:rsidR="007D0E2A" w:rsidRDefault="007D0E2A" w:rsidP="007D0E2A">
      <w:pPr>
        <w:tabs>
          <w:tab w:val="left" w:pos="2625"/>
        </w:tabs>
        <w:spacing w:line="276" w:lineRule="auto"/>
        <w:jc w:val="both"/>
        <w:rPr>
          <w:rFonts w:ascii="Calibri" w:hAnsi="Calibri" w:cs="Calibri"/>
          <w:sz w:val="22"/>
          <w:szCs w:val="22"/>
        </w:rPr>
      </w:pPr>
    </w:p>
    <w:p w14:paraId="2E1BF692" w14:textId="77777777" w:rsidR="007D0E2A" w:rsidRPr="00A57287" w:rsidRDefault="007D0E2A" w:rsidP="007D0E2A">
      <w:pPr>
        <w:tabs>
          <w:tab w:val="left" w:pos="2625"/>
        </w:tabs>
        <w:spacing w:line="276" w:lineRule="auto"/>
        <w:jc w:val="both"/>
        <w:rPr>
          <w:rFonts w:ascii="Calibri" w:hAnsi="Calibri" w:cs="Calibri"/>
          <w:i/>
          <w:iCs/>
          <w:sz w:val="22"/>
          <w:szCs w:val="22"/>
        </w:rPr>
      </w:pPr>
    </w:p>
    <w:p w14:paraId="69220D9D" w14:textId="2286A876" w:rsidR="007D0E2A" w:rsidRPr="00A57287" w:rsidRDefault="007D0E2A" w:rsidP="007D0E2A">
      <w:pPr>
        <w:tabs>
          <w:tab w:val="left" w:pos="2625"/>
        </w:tabs>
        <w:spacing w:line="276" w:lineRule="auto"/>
        <w:jc w:val="both"/>
        <w:rPr>
          <w:rFonts w:ascii="Calibri" w:hAnsi="Calibri" w:cs="Calibri"/>
          <w:i/>
          <w:iCs/>
          <w:sz w:val="22"/>
          <w:szCs w:val="22"/>
        </w:rPr>
      </w:pPr>
      <w:r w:rsidRPr="00A57287">
        <w:rPr>
          <w:rFonts w:ascii="Calibri" w:hAnsi="Calibri" w:cs="Calibri"/>
          <w:i/>
          <w:iCs/>
          <w:sz w:val="22"/>
          <w:szCs w:val="22"/>
        </w:rPr>
        <w:t>B</w:t>
      </w:r>
      <w:r w:rsidRPr="00A57287">
        <w:rPr>
          <w:rFonts w:ascii="Calibri" w:hAnsi="Calibri" w:cs="Calibri"/>
          <w:i/>
          <w:iCs/>
          <w:sz w:val="22"/>
          <w:szCs w:val="22"/>
        </w:rPr>
        <w:t>ildunterschrift 1</w:t>
      </w:r>
      <w:r w:rsidRPr="00A57287">
        <w:rPr>
          <w:rFonts w:ascii="Calibri" w:hAnsi="Calibri" w:cs="Calibri"/>
          <w:i/>
          <w:iCs/>
          <w:sz w:val="22"/>
          <w:szCs w:val="22"/>
        </w:rPr>
        <w:t xml:space="preserve">: </w:t>
      </w:r>
    </w:p>
    <w:p w14:paraId="5A711C1F" w14:textId="03F5E224" w:rsidR="007D0E2A" w:rsidRPr="00A57287" w:rsidRDefault="007D0E2A" w:rsidP="007D0E2A">
      <w:pPr>
        <w:tabs>
          <w:tab w:val="left" w:pos="2625"/>
        </w:tabs>
        <w:spacing w:line="276" w:lineRule="auto"/>
        <w:jc w:val="both"/>
        <w:rPr>
          <w:rFonts w:ascii="Calibri" w:hAnsi="Calibri" w:cs="Calibri"/>
          <w:i/>
          <w:iCs/>
          <w:sz w:val="22"/>
          <w:szCs w:val="22"/>
        </w:rPr>
      </w:pPr>
      <w:r w:rsidRPr="00A57287">
        <w:rPr>
          <w:rFonts w:ascii="Calibri" w:hAnsi="Calibri" w:cs="Calibri"/>
          <w:i/>
          <w:iCs/>
          <w:sz w:val="22"/>
          <w:szCs w:val="22"/>
        </w:rPr>
        <w:t xml:space="preserve">Bad Rodachs Bürgermeister Tobias Ehrlicher, Frank </w:t>
      </w:r>
      <w:proofErr w:type="spellStart"/>
      <w:r w:rsidRPr="00A57287">
        <w:rPr>
          <w:rFonts w:ascii="Calibri" w:hAnsi="Calibri" w:cs="Calibri"/>
          <w:i/>
          <w:iCs/>
          <w:sz w:val="22"/>
          <w:szCs w:val="22"/>
        </w:rPr>
        <w:t>Oette</w:t>
      </w:r>
      <w:proofErr w:type="spellEnd"/>
      <w:r w:rsidRPr="00A57287">
        <w:rPr>
          <w:rFonts w:ascii="Calibri" w:hAnsi="Calibri" w:cs="Calibri"/>
          <w:i/>
          <w:iCs/>
          <w:sz w:val="22"/>
          <w:szCs w:val="22"/>
        </w:rPr>
        <w:t xml:space="preserve">, Geschäftsführer des Bayerischen Heilbäder-Verbands und Bayerns Heilbäderpräsident Landrat Peter </w:t>
      </w:r>
      <w:proofErr w:type="spellStart"/>
      <w:r w:rsidRPr="00A57287">
        <w:rPr>
          <w:rFonts w:ascii="Calibri" w:hAnsi="Calibri" w:cs="Calibri"/>
          <w:i/>
          <w:iCs/>
          <w:sz w:val="22"/>
          <w:szCs w:val="22"/>
        </w:rPr>
        <w:t>Berek</w:t>
      </w:r>
      <w:proofErr w:type="spellEnd"/>
      <w:r w:rsidRPr="00A57287">
        <w:rPr>
          <w:rFonts w:ascii="Calibri" w:hAnsi="Calibri" w:cs="Calibri"/>
          <w:i/>
          <w:iCs/>
          <w:sz w:val="22"/>
          <w:szCs w:val="22"/>
        </w:rPr>
        <w:t xml:space="preserve"> beim Rundgang über das Gelände der </w:t>
      </w:r>
      <w:proofErr w:type="spellStart"/>
      <w:r w:rsidRPr="00A57287">
        <w:rPr>
          <w:rFonts w:ascii="Calibri" w:hAnsi="Calibri" w:cs="Calibri"/>
          <w:i/>
          <w:iCs/>
          <w:sz w:val="22"/>
          <w:szCs w:val="22"/>
        </w:rPr>
        <w:t>ThermeNatur</w:t>
      </w:r>
      <w:proofErr w:type="spellEnd"/>
      <w:r w:rsidRPr="00A57287">
        <w:rPr>
          <w:rFonts w:ascii="Calibri" w:hAnsi="Calibri" w:cs="Calibri"/>
          <w:i/>
          <w:iCs/>
          <w:sz w:val="22"/>
          <w:szCs w:val="22"/>
        </w:rPr>
        <w:t xml:space="preserve"> Bad Rodach (Kreis Coburg). Foto: BHV/</w:t>
      </w:r>
      <w:proofErr w:type="spellStart"/>
      <w:r w:rsidRPr="00A57287">
        <w:rPr>
          <w:rFonts w:ascii="Calibri" w:hAnsi="Calibri" w:cs="Calibri"/>
          <w:i/>
          <w:iCs/>
          <w:sz w:val="22"/>
          <w:szCs w:val="22"/>
        </w:rPr>
        <w:t>Mykhailov</w:t>
      </w:r>
      <w:proofErr w:type="spellEnd"/>
    </w:p>
    <w:p w14:paraId="4050B42B" w14:textId="77777777" w:rsidR="007D0E2A" w:rsidRPr="00A57287" w:rsidRDefault="007D0E2A" w:rsidP="007D0E2A">
      <w:pPr>
        <w:tabs>
          <w:tab w:val="left" w:pos="2625"/>
        </w:tabs>
        <w:spacing w:line="276" w:lineRule="auto"/>
        <w:jc w:val="both"/>
        <w:rPr>
          <w:rFonts w:ascii="Calibri" w:hAnsi="Calibri" w:cs="Calibri"/>
          <w:i/>
          <w:iCs/>
          <w:sz w:val="22"/>
          <w:szCs w:val="22"/>
        </w:rPr>
      </w:pPr>
    </w:p>
    <w:p w14:paraId="5A93288A" w14:textId="13DE002D" w:rsidR="007D0E2A" w:rsidRPr="00A57287" w:rsidRDefault="007D0E2A" w:rsidP="007D0E2A">
      <w:pPr>
        <w:tabs>
          <w:tab w:val="left" w:pos="2625"/>
        </w:tabs>
        <w:spacing w:line="276" w:lineRule="auto"/>
        <w:jc w:val="both"/>
        <w:rPr>
          <w:rFonts w:ascii="Calibri" w:hAnsi="Calibri" w:cs="Calibri"/>
          <w:i/>
          <w:iCs/>
          <w:sz w:val="22"/>
          <w:szCs w:val="22"/>
        </w:rPr>
      </w:pPr>
      <w:r w:rsidRPr="00A57287">
        <w:rPr>
          <w:rFonts w:ascii="Calibri" w:hAnsi="Calibri" w:cs="Calibri"/>
          <w:i/>
          <w:iCs/>
          <w:sz w:val="22"/>
          <w:szCs w:val="22"/>
        </w:rPr>
        <w:t xml:space="preserve">Bildunterschrift </w:t>
      </w:r>
      <w:r w:rsidRPr="00A57287">
        <w:rPr>
          <w:rFonts w:ascii="Calibri" w:hAnsi="Calibri" w:cs="Calibri"/>
          <w:i/>
          <w:iCs/>
          <w:sz w:val="22"/>
          <w:szCs w:val="22"/>
        </w:rPr>
        <w:t>2</w:t>
      </w:r>
      <w:r w:rsidRPr="00A57287">
        <w:rPr>
          <w:rFonts w:ascii="Calibri" w:hAnsi="Calibri" w:cs="Calibri"/>
          <w:i/>
          <w:iCs/>
          <w:sz w:val="22"/>
          <w:szCs w:val="22"/>
        </w:rPr>
        <w:t xml:space="preserve">: </w:t>
      </w:r>
    </w:p>
    <w:p w14:paraId="2D2B230F" w14:textId="0AF13C26" w:rsidR="007D0E2A" w:rsidRPr="00A57287" w:rsidRDefault="007D0E2A" w:rsidP="007D0E2A">
      <w:pPr>
        <w:tabs>
          <w:tab w:val="left" w:pos="2625"/>
        </w:tabs>
        <w:spacing w:line="276" w:lineRule="auto"/>
        <w:jc w:val="both"/>
        <w:rPr>
          <w:rFonts w:ascii="Calibri" w:hAnsi="Calibri" w:cs="Calibri"/>
          <w:i/>
          <w:iCs/>
          <w:sz w:val="22"/>
          <w:szCs w:val="22"/>
        </w:rPr>
      </w:pPr>
      <w:r w:rsidRPr="00A57287">
        <w:rPr>
          <w:rFonts w:ascii="Calibri" w:hAnsi="Calibri" w:cs="Calibri"/>
          <w:i/>
          <w:iCs/>
          <w:sz w:val="22"/>
          <w:szCs w:val="22"/>
        </w:rPr>
        <w:t>Sitzung des Bayerischen Heilbäder-Verbands in Bad Rodach. Foto: BHV/</w:t>
      </w:r>
      <w:proofErr w:type="spellStart"/>
      <w:r w:rsidRPr="00A57287">
        <w:rPr>
          <w:rFonts w:ascii="Calibri" w:hAnsi="Calibri" w:cs="Calibri"/>
          <w:i/>
          <w:iCs/>
          <w:sz w:val="22"/>
          <w:szCs w:val="22"/>
        </w:rPr>
        <w:t>Mykhailov</w:t>
      </w:r>
      <w:proofErr w:type="spellEnd"/>
    </w:p>
    <w:p w14:paraId="6AECCBCA" w14:textId="77777777" w:rsidR="007D0E2A" w:rsidRPr="00A57287" w:rsidRDefault="007D0E2A" w:rsidP="007D0E2A">
      <w:pPr>
        <w:tabs>
          <w:tab w:val="left" w:pos="2625"/>
        </w:tabs>
        <w:spacing w:line="276" w:lineRule="auto"/>
        <w:jc w:val="both"/>
        <w:rPr>
          <w:rFonts w:ascii="Calibri" w:hAnsi="Calibri" w:cs="Calibri"/>
          <w:i/>
          <w:iCs/>
          <w:sz w:val="22"/>
          <w:szCs w:val="22"/>
        </w:rPr>
      </w:pPr>
    </w:p>
    <w:p w14:paraId="5A870C00" w14:textId="5458F16D" w:rsidR="007D0E2A" w:rsidRPr="00A57287" w:rsidRDefault="007D0E2A" w:rsidP="007D0E2A">
      <w:pPr>
        <w:tabs>
          <w:tab w:val="left" w:pos="2625"/>
        </w:tabs>
        <w:spacing w:line="276" w:lineRule="auto"/>
        <w:jc w:val="both"/>
        <w:rPr>
          <w:rFonts w:ascii="Calibri" w:hAnsi="Calibri" w:cs="Calibri"/>
          <w:i/>
          <w:iCs/>
          <w:sz w:val="22"/>
          <w:szCs w:val="22"/>
        </w:rPr>
      </w:pPr>
      <w:r w:rsidRPr="00A57287">
        <w:rPr>
          <w:rFonts w:ascii="Calibri" w:hAnsi="Calibri" w:cs="Calibri"/>
          <w:i/>
          <w:iCs/>
          <w:sz w:val="22"/>
          <w:szCs w:val="22"/>
        </w:rPr>
        <w:t xml:space="preserve">Bildunterschrift </w:t>
      </w:r>
      <w:r w:rsidRPr="00A57287">
        <w:rPr>
          <w:rFonts w:ascii="Calibri" w:hAnsi="Calibri" w:cs="Calibri"/>
          <w:i/>
          <w:iCs/>
          <w:sz w:val="22"/>
          <w:szCs w:val="22"/>
        </w:rPr>
        <w:t>3</w:t>
      </w:r>
      <w:r w:rsidRPr="00A57287">
        <w:rPr>
          <w:rFonts w:ascii="Calibri" w:hAnsi="Calibri" w:cs="Calibri"/>
          <w:i/>
          <w:iCs/>
          <w:sz w:val="22"/>
          <w:szCs w:val="22"/>
        </w:rPr>
        <w:t xml:space="preserve">: </w:t>
      </w:r>
    </w:p>
    <w:p w14:paraId="203FE7B0" w14:textId="77777777" w:rsidR="007D0E2A" w:rsidRPr="00A57287" w:rsidRDefault="007D0E2A" w:rsidP="007D0E2A">
      <w:pPr>
        <w:tabs>
          <w:tab w:val="left" w:pos="2625"/>
        </w:tabs>
        <w:spacing w:line="276" w:lineRule="auto"/>
        <w:jc w:val="both"/>
        <w:rPr>
          <w:rFonts w:ascii="Calibri" w:hAnsi="Calibri" w:cs="Calibri"/>
          <w:i/>
          <w:iCs/>
          <w:sz w:val="22"/>
          <w:szCs w:val="22"/>
        </w:rPr>
      </w:pPr>
      <w:r w:rsidRPr="00A57287">
        <w:rPr>
          <w:rFonts w:ascii="Calibri" w:hAnsi="Calibri" w:cs="Calibri"/>
          <w:i/>
          <w:iCs/>
          <w:sz w:val="22"/>
          <w:szCs w:val="22"/>
        </w:rPr>
        <w:t xml:space="preserve">BHV-Vorsitzender Landrat Peter </w:t>
      </w:r>
      <w:proofErr w:type="spellStart"/>
      <w:r w:rsidRPr="00A57287">
        <w:rPr>
          <w:rFonts w:ascii="Calibri" w:hAnsi="Calibri" w:cs="Calibri"/>
          <w:i/>
          <w:iCs/>
          <w:sz w:val="22"/>
          <w:szCs w:val="22"/>
        </w:rPr>
        <w:t>Berek</w:t>
      </w:r>
      <w:proofErr w:type="spellEnd"/>
      <w:r w:rsidRPr="00A57287">
        <w:rPr>
          <w:rFonts w:ascii="Calibri" w:hAnsi="Calibri" w:cs="Calibri"/>
          <w:i/>
          <w:iCs/>
          <w:sz w:val="22"/>
          <w:szCs w:val="22"/>
        </w:rPr>
        <w:t>. Foto: BHV</w:t>
      </w:r>
    </w:p>
    <w:p w14:paraId="4EA8109F" w14:textId="77777777" w:rsidR="007D0E2A" w:rsidRPr="00A57287" w:rsidRDefault="007D0E2A" w:rsidP="007D0E2A">
      <w:pPr>
        <w:tabs>
          <w:tab w:val="left" w:pos="2625"/>
        </w:tabs>
        <w:rPr>
          <w:rFonts w:ascii="Calibri" w:hAnsi="Calibri" w:cs="Calibri"/>
          <w:i/>
          <w:iCs/>
          <w:sz w:val="22"/>
          <w:szCs w:val="22"/>
        </w:rPr>
      </w:pPr>
    </w:p>
    <w:p w14:paraId="77C74D6A" w14:textId="534413AA" w:rsidR="007D0E2A" w:rsidRPr="00A57287" w:rsidRDefault="007D0E2A" w:rsidP="007D0E2A">
      <w:pPr>
        <w:tabs>
          <w:tab w:val="left" w:pos="2625"/>
        </w:tabs>
        <w:rPr>
          <w:rFonts w:ascii="Avenir Black" w:hAnsi="Avenir Black"/>
          <w:i/>
          <w:iCs/>
        </w:rPr>
      </w:pPr>
    </w:p>
    <w:sectPr w:rsidR="007D0E2A" w:rsidRPr="00A57287" w:rsidSect="003B49E7">
      <w:headerReference w:type="default" r:id="rId7"/>
      <w:footerReference w:type="default" r:id="rId8"/>
      <w:pgSz w:w="11900" w:h="16840"/>
      <w:pgMar w:top="1418" w:right="1418" w:bottom="1985" w:left="1418" w:header="0" w:footer="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B74462" w14:textId="77777777" w:rsidR="006F4980" w:rsidRDefault="006F4980" w:rsidP="00286D45">
      <w:r>
        <w:separator/>
      </w:r>
    </w:p>
  </w:endnote>
  <w:endnote w:type="continuationSeparator" w:id="0">
    <w:p w14:paraId="77398D78" w14:textId="77777777" w:rsidR="006F4980" w:rsidRDefault="006F4980" w:rsidP="00286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MinionPro-Regular">
    <w:panose1 w:val="020B0604020202020204"/>
    <w:charset w:val="4D"/>
    <w:family w:val="auto"/>
    <w:notTrueType/>
    <w:pitch w:val="default"/>
    <w:sig w:usb0="00000003" w:usb1="00000000" w:usb2="00000000" w:usb3="00000000" w:csb0="00000001" w:csb1="00000000"/>
  </w:font>
  <w:font w:name="Avenir Black">
    <w:panose1 w:val="020B0803020203020204"/>
    <w:charset w:val="4D"/>
    <w:family w:val="swiss"/>
    <w:pitch w:val="variable"/>
    <w:sig w:usb0="800000AF" w:usb1="5000204A" w:usb2="00000000" w:usb3="00000000" w:csb0="0000009B"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0B426" w14:textId="77777777" w:rsidR="00394F99" w:rsidRDefault="003B49E7" w:rsidP="003B49E7">
    <w:pPr>
      <w:pStyle w:val="Fuzeile"/>
      <w:ind w:left="-1418"/>
    </w:pPr>
    <w:r>
      <w:rPr>
        <w:noProof/>
      </w:rPr>
      <w:drawing>
        <wp:inline distT="0" distB="0" distL="0" distR="0" wp14:anchorId="4FCD3F7A" wp14:editId="100903AA">
          <wp:extent cx="7933527" cy="1536700"/>
          <wp:effectExtent l="0" t="0" r="4445" b="0"/>
          <wp:docPr id="1722972108" name="Grafik 1" descr="Ein Bild, das Text, Screenshot, Schrift,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2085879" name="Grafik 1" descr="Ein Bild, das Text, Screenshot, Schrift, Design enthält.&#10;&#10;Automatisch generierte Beschreibung"/>
                  <pic:cNvPicPr/>
                </pic:nvPicPr>
                <pic:blipFill>
                  <a:blip r:embed="rId1"/>
                  <a:stretch>
                    <a:fillRect/>
                  </a:stretch>
                </pic:blipFill>
                <pic:spPr>
                  <a:xfrm>
                    <a:off x="0" y="0"/>
                    <a:ext cx="7955874" cy="1541029"/>
                  </a:xfrm>
                  <a:prstGeom prst="rect">
                    <a:avLst/>
                  </a:prstGeom>
                </pic:spPr>
              </pic:pic>
            </a:graphicData>
          </a:graphic>
        </wp:inline>
      </w:drawing>
    </w:r>
    <w:r w:rsidR="00394F99">
      <w:rPr>
        <w:noProof/>
      </w:rPr>
      <mc:AlternateContent>
        <mc:Choice Requires="wps">
          <w:drawing>
            <wp:anchor distT="0" distB="0" distL="114300" distR="114300" simplePos="0" relativeHeight="251659264" behindDoc="0" locked="0" layoutInCell="1" allowOverlap="1" wp14:anchorId="2E672BA4" wp14:editId="47020992">
              <wp:simplePos x="0" y="0"/>
              <wp:positionH relativeFrom="column">
                <wp:posOffset>-919480</wp:posOffset>
              </wp:positionH>
              <wp:positionV relativeFrom="margin">
                <wp:align>bottom</wp:align>
              </wp:positionV>
              <wp:extent cx="7585710" cy="0"/>
              <wp:effectExtent l="0" t="50800" r="0" b="50800"/>
              <wp:wrapNone/>
              <wp:docPr id="15" name="Textfeld 15"/>
              <wp:cNvGraphicFramePr/>
              <a:graphic xmlns:a="http://schemas.openxmlformats.org/drawingml/2006/main">
                <a:graphicData uri="http://schemas.microsoft.com/office/word/2010/wordprocessingShape">
                  <wps:wsp>
                    <wps:cNvSpPr txBox="1"/>
                    <wps:spPr>
                      <a:xfrm>
                        <a:off x="0" y="0"/>
                        <a:ext cx="7585710" cy="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2A650D4" w14:textId="77777777" w:rsidR="00394F99" w:rsidRDefault="00394F99">
                          <w:r>
                            <w:rPr>
                              <w:noProof/>
                            </w:rPr>
                            <w:drawing>
                              <wp:inline distT="0" distB="0" distL="0" distR="0" wp14:anchorId="58FCFCC0" wp14:editId="7C7924B1">
                                <wp:extent cx="7193280" cy="1127760"/>
                                <wp:effectExtent l="0" t="0" r="0" b="0"/>
                                <wp:docPr id="383027942" name="Bild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ererBlock_BHV_0917.jpg"/>
                                        <pic:cNvPicPr/>
                                      </pic:nvPicPr>
                                      <pic:blipFill>
                                        <a:blip r:embed="rId2">
                                          <a:extLst>
                                            <a:ext uri="{28A0092B-C50C-407E-A947-70E740481C1C}">
                                              <a14:useLocalDpi xmlns:a14="http://schemas.microsoft.com/office/drawing/2010/main" val="0"/>
                                            </a:ext>
                                          </a:extLst>
                                        </a:blip>
                                        <a:stretch>
                                          <a:fillRect/>
                                        </a:stretch>
                                      </pic:blipFill>
                                      <pic:spPr>
                                        <a:xfrm>
                                          <a:off x="0" y="0"/>
                                          <a:ext cx="7193280" cy="112776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E672BA4" id="_x0000_t202" coordsize="21600,21600" o:spt="202" path="m,l,21600r21600,l21600,xe">
              <v:stroke joinstyle="miter"/>
              <v:path gradientshapeok="t" o:connecttype="rect"/>
            </v:shapetype>
            <v:shape id="Textfeld 15" o:spid="_x0000_s1027" type="#_x0000_t202" style="position:absolute;left:0;text-align:left;margin-left:-72.4pt;margin-top:0;width:597.3pt;height:0;z-index:251659264;visibility:visible;mso-wrap-style:square;mso-wrap-distance-left:9pt;mso-wrap-distance-top:0;mso-wrap-distance-right:9pt;mso-wrap-distance-bottom:0;mso-position-horizontal:absolute;mso-position-horizontal-relative:text;mso-position-vertical:bottom;mso-position-vertical-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" filled="f" stroked="f">
              <v:textbox>
                <w:txbxContent>
                  <w:p w14:paraId="32A650D4" w14:textId="77777777" w:rsidR="00394F99" w:rsidRDefault="00394F99">
                    <w:r>
                      <w:rPr>
                        <w:noProof/>
                      </w:rPr>
                      <w:drawing>
                        <wp:inline distT="0" distB="0" distL="0" distR="0" wp14:anchorId="58FCFCC0" wp14:editId="7C7924B1">
                          <wp:extent cx="7193280" cy="1127760"/>
                          <wp:effectExtent l="0" t="0" r="0" b="0"/>
                          <wp:docPr id="383027942" name="Bild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ererBlock_BHV_0917.jpg"/>
                                  <pic:cNvPicPr/>
                                </pic:nvPicPr>
                                <pic:blipFill>
                                  <a:blip r:embed="rId2">
                                    <a:extLst>
                                      <a:ext uri="{28A0092B-C50C-407E-A947-70E740481C1C}">
                                        <a14:useLocalDpi xmlns:a14="http://schemas.microsoft.com/office/drawing/2010/main" val="0"/>
                                      </a:ext>
                                    </a:extLst>
                                  </a:blip>
                                  <a:stretch>
                                    <a:fillRect/>
                                  </a:stretch>
                                </pic:blipFill>
                                <pic:spPr>
                                  <a:xfrm>
                                    <a:off x="0" y="0"/>
                                    <a:ext cx="7193280" cy="1127760"/>
                                  </a:xfrm>
                                  <a:prstGeom prst="rect">
                                    <a:avLst/>
                                  </a:prstGeom>
                                </pic:spPr>
                              </pic:pic>
                            </a:graphicData>
                          </a:graphic>
                        </wp:inline>
                      </w:drawing>
                    </w:r>
                  </w:p>
                </w:txbxContent>
              </v:textbox>
              <w10:wrap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09683B" w14:textId="77777777" w:rsidR="006F4980" w:rsidRDefault="006F4980" w:rsidP="00286D45">
      <w:r>
        <w:separator/>
      </w:r>
    </w:p>
  </w:footnote>
  <w:footnote w:type="continuationSeparator" w:id="0">
    <w:p w14:paraId="0C8834A4" w14:textId="77777777" w:rsidR="006F4980" w:rsidRDefault="006F4980" w:rsidP="00286D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1DF70" w14:textId="77777777" w:rsidR="004A2F33" w:rsidRDefault="004A2F33" w:rsidP="004A2F33">
    <w:pPr>
      <w:pStyle w:val="Kopfzeile"/>
    </w:pPr>
    <w:r>
      <w:rPr>
        <w:noProof/>
      </w:rPr>
      <mc:AlternateContent>
        <mc:Choice Requires="wps">
          <w:drawing>
            <wp:anchor distT="0" distB="0" distL="114300" distR="114300" simplePos="0" relativeHeight="251657216" behindDoc="0" locked="0" layoutInCell="1" allowOverlap="1" wp14:anchorId="6D83E348" wp14:editId="2C8A83E0">
              <wp:simplePos x="0" y="0"/>
              <wp:positionH relativeFrom="column">
                <wp:posOffset>-919480</wp:posOffset>
              </wp:positionH>
              <wp:positionV relativeFrom="margin">
                <wp:align>top</wp:align>
              </wp:positionV>
              <wp:extent cx="7585710" cy="1266939"/>
              <wp:effectExtent l="0" t="0" r="0" b="0"/>
              <wp:wrapNone/>
              <wp:docPr id="12" name="Textfeld 12"/>
              <wp:cNvGraphicFramePr/>
              <a:graphic xmlns:a="http://schemas.openxmlformats.org/drawingml/2006/main">
                <a:graphicData uri="http://schemas.microsoft.com/office/word/2010/wordprocessingShape">
                  <wps:wsp>
                    <wps:cNvSpPr txBox="1"/>
                    <wps:spPr>
                      <a:xfrm>
                        <a:off x="0" y="0"/>
                        <a:ext cx="7585710" cy="1266939"/>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BCB2148" w14:textId="77777777" w:rsidR="004A2F33" w:rsidRDefault="004A2F33" w:rsidP="004C7CB4">
                          <w:pPr>
                            <w:ind w:left="1418"/>
                          </w:pPr>
                          <w:r>
                            <w:rPr>
                              <w:noProof/>
                            </w:rPr>
                            <w:drawing>
                              <wp:inline distT="0" distB="0" distL="0" distR="0" wp14:anchorId="031C8C2F" wp14:editId="3C492379">
                                <wp:extent cx="6279571" cy="747539"/>
                                <wp:effectExtent l="0" t="0" r="0" b="1905"/>
                                <wp:docPr id="878657531"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ereBlock_BHV_0917.jpg"/>
                                        <pic:cNvPicPr/>
                                      </pic:nvPicPr>
                                      <pic:blipFill rotWithShape="1">
                                        <a:blip r:embed="rId1">
                                          <a:extLst>
                                            <a:ext uri="{28A0092B-C50C-407E-A947-70E740481C1C}">
                                              <a14:useLocalDpi xmlns:a14="http://schemas.microsoft.com/office/drawing/2010/main" val="0"/>
                                            </a:ext>
                                          </a:extLst>
                                        </a:blip>
                                        <a:srcRect b="73562"/>
                                        <a:stretch/>
                                      </pic:blipFill>
                                      <pic:spPr bwMode="auto">
                                        <a:xfrm>
                                          <a:off x="0" y="0"/>
                                          <a:ext cx="6281928" cy="747820"/>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D83E348" id="_x0000_t202" coordsize="21600,21600" o:spt="202" path="m,l,21600r21600,l21600,xe">
              <v:stroke joinstyle="miter"/>
              <v:path gradientshapeok="t" o:connecttype="rect"/>
            </v:shapetype>
            <v:shape id="Textfeld 12" o:spid="_x0000_s1026" type="#_x0000_t202" style="position:absolute;margin-left:-72.4pt;margin-top:0;width:597.3pt;height:99.75pt;z-index:251657216;visibility:visible;mso-wrap-style:square;mso-height-percent:0;mso-wrap-distance-left:9pt;mso-wrap-distance-top:0;mso-wrap-distance-right:9pt;mso-wrap-distance-bottom:0;mso-position-horizontal:absolute;mso-position-horizontal-relative:text;mso-position-vertical:top;mso-position-vertical-relative:margin;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" filled="f" stroked="f">
              <v:textbox>
                <w:txbxContent>
                  <w:p w14:paraId="6BCB2148" w14:textId="77777777" w:rsidR="004A2F33" w:rsidRDefault="004A2F33" w:rsidP="004C7CB4">
                    <w:pPr>
                      <w:ind w:left="1418"/>
                    </w:pPr>
                    <w:r>
                      <w:rPr>
                        <w:noProof/>
                      </w:rPr>
                      <w:drawing>
                        <wp:inline distT="0" distB="0" distL="0" distR="0" wp14:anchorId="031C8C2F" wp14:editId="3C492379">
                          <wp:extent cx="6279571" cy="747539"/>
                          <wp:effectExtent l="0" t="0" r="0" b="1905"/>
                          <wp:docPr id="878657531"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ereBlock_BHV_0917.jpg"/>
                                  <pic:cNvPicPr/>
                                </pic:nvPicPr>
                                <pic:blipFill rotWithShape="1">
                                  <a:blip r:embed="rId1">
                                    <a:extLst>
                                      <a:ext uri="{28A0092B-C50C-407E-A947-70E740481C1C}">
                                        <a14:useLocalDpi xmlns:a14="http://schemas.microsoft.com/office/drawing/2010/main" val="0"/>
                                      </a:ext>
                                    </a:extLst>
                                  </a:blip>
                                  <a:srcRect b="73562"/>
                                  <a:stretch/>
                                </pic:blipFill>
                                <pic:spPr bwMode="auto">
                                  <a:xfrm>
                                    <a:off x="0" y="0"/>
                                    <a:ext cx="6281928" cy="747820"/>
                                  </a:xfrm>
                                  <a:prstGeom prst="rect">
                                    <a:avLst/>
                                  </a:prstGeom>
                                  <a:ln>
                                    <a:noFill/>
                                  </a:ln>
                                  <a:extLst>
                                    <a:ext uri="{53640926-AAD7-44D8-BBD7-CCE9431645EC}">
                                      <a14:shadowObscured xmlns:a14="http://schemas.microsoft.com/office/drawing/2010/main"/>
                                    </a:ext>
                                  </a:extLst>
                                </pic:spPr>
                              </pic:pic>
                            </a:graphicData>
                          </a:graphic>
                        </wp:inline>
                      </w:drawing>
                    </w:r>
                  </w:p>
                </w:txbxContent>
              </v:textbox>
              <w10:wrap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oofState w:spelling="clean" w:grammar="clean"/>
  <w:defaultTabStop w:val="708"/>
  <w:hyphenationZone w:val="425"/>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9E7"/>
    <w:rsid w:val="001D37A9"/>
    <w:rsid w:val="002249AE"/>
    <w:rsid w:val="00286669"/>
    <w:rsid w:val="00286D45"/>
    <w:rsid w:val="003469C2"/>
    <w:rsid w:val="00377BB9"/>
    <w:rsid w:val="00394F99"/>
    <w:rsid w:val="003B49E7"/>
    <w:rsid w:val="0043203D"/>
    <w:rsid w:val="004A2F33"/>
    <w:rsid w:val="004C7CB4"/>
    <w:rsid w:val="004E095C"/>
    <w:rsid w:val="00527303"/>
    <w:rsid w:val="00566BD2"/>
    <w:rsid w:val="006C3AAB"/>
    <w:rsid w:val="006F4980"/>
    <w:rsid w:val="007D0E2A"/>
    <w:rsid w:val="00824FEA"/>
    <w:rsid w:val="00835F07"/>
    <w:rsid w:val="0088421C"/>
    <w:rsid w:val="008D3281"/>
    <w:rsid w:val="00906807"/>
    <w:rsid w:val="00956A18"/>
    <w:rsid w:val="009D6E24"/>
    <w:rsid w:val="00A57287"/>
    <w:rsid w:val="00AF7945"/>
    <w:rsid w:val="00C277EF"/>
    <w:rsid w:val="00CC1BDB"/>
    <w:rsid w:val="00D058AA"/>
    <w:rsid w:val="00D1102C"/>
    <w:rsid w:val="00E902B0"/>
    <w:rsid w:val="00EA46AB"/>
    <w:rsid w:val="00EE6A11"/>
    <w:rsid w:val="00EF3176"/>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D8133A4"/>
  <w14:defaultImageDpi w14:val="300"/>
  <w15:docId w15:val="{BEFAFC28-CCC4-034F-908A-C52C3AD3F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86D45"/>
    <w:pPr>
      <w:tabs>
        <w:tab w:val="center" w:pos="4536"/>
        <w:tab w:val="right" w:pos="9072"/>
      </w:tabs>
    </w:pPr>
  </w:style>
  <w:style w:type="character" w:customStyle="1" w:styleId="KopfzeileZchn">
    <w:name w:val="Kopfzeile Zchn"/>
    <w:basedOn w:val="Absatz-Standardschriftart"/>
    <w:link w:val="Kopfzeile"/>
    <w:uiPriority w:val="99"/>
    <w:rsid w:val="00286D45"/>
  </w:style>
  <w:style w:type="paragraph" w:styleId="Fuzeile">
    <w:name w:val="footer"/>
    <w:basedOn w:val="Standard"/>
    <w:link w:val="FuzeileZchn"/>
    <w:uiPriority w:val="99"/>
    <w:unhideWhenUsed/>
    <w:rsid w:val="00286D45"/>
    <w:pPr>
      <w:tabs>
        <w:tab w:val="center" w:pos="4536"/>
        <w:tab w:val="right" w:pos="9072"/>
      </w:tabs>
    </w:pPr>
  </w:style>
  <w:style w:type="character" w:customStyle="1" w:styleId="FuzeileZchn">
    <w:name w:val="Fußzeile Zchn"/>
    <w:basedOn w:val="Absatz-Standardschriftart"/>
    <w:link w:val="Fuzeile"/>
    <w:uiPriority w:val="99"/>
    <w:rsid w:val="00286D45"/>
  </w:style>
  <w:style w:type="paragraph" w:styleId="Sprechblasentext">
    <w:name w:val="Balloon Text"/>
    <w:basedOn w:val="Standard"/>
    <w:link w:val="SprechblasentextZchn"/>
    <w:uiPriority w:val="99"/>
    <w:semiHidden/>
    <w:unhideWhenUsed/>
    <w:rsid w:val="00286D45"/>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286D45"/>
    <w:rPr>
      <w:rFonts w:ascii="Lucida Grande" w:hAnsi="Lucida Grande" w:cs="Lucida Grande"/>
      <w:sz w:val="18"/>
      <w:szCs w:val="18"/>
    </w:rPr>
  </w:style>
  <w:style w:type="paragraph" w:customStyle="1" w:styleId="EinfAbs">
    <w:name w:val="[Einf. Abs.]"/>
    <w:basedOn w:val="Standard"/>
    <w:uiPriority w:val="99"/>
    <w:rsid w:val="00286D45"/>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Hyperlink">
    <w:name w:val="Hyperlink"/>
    <w:basedOn w:val="Absatz-Standardschriftart"/>
    <w:uiPriority w:val="99"/>
    <w:unhideWhenUsed/>
    <w:rsid w:val="00824FEA"/>
    <w:rPr>
      <w:color w:val="0000FF" w:themeColor="hyperlink"/>
      <w:u w:val="single"/>
    </w:rPr>
  </w:style>
  <w:style w:type="character" w:styleId="NichtaufgelsteErwhnung">
    <w:name w:val="Unresolved Mention"/>
    <w:basedOn w:val="Absatz-Standardschriftart"/>
    <w:uiPriority w:val="99"/>
    <w:semiHidden/>
    <w:unhideWhenUsed/>
    <w:rsid w:val="00824F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825309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72BFAE-C864-4376-8E46-D67FAB38F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639</Words>
  <Characters>4027</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IKL - Idee, Konzept, Layout</Company>
  <LinksUpToDate>false</LinksUpToDate>
  <CharactersWithSpaces>4657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Katharina Poppe</cp:lastModifiedBy>
  <cp:revision>7</cp:revision>
  <cp:lastPrinted>2025-08-27T09:55:00Z</cp:lastPrinted>
  <dcterms:created xsi:type="dcterms:W3CDTF">2025-09-30T12:25:00Z</dcterms:created>
  <dcterms:modified xsi:type="dcterms:W3CDTF">2025-09-30T13:16:00Z</dcterms:modified>
</cp:coreProperties>
</file>