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Pr="00EF3176" w:rsidRDefault="00EF3176" w:rsidP="00EF3176">
      <w:pPr>
        <w:rPr>
          <w:rFonts w:ascii="Avenir Black" w:hAnsi="Avenir Black"/>
        </w:rPr>
      </w:pPr>
    </w:p>
    <w:p w14:paraId="2581B68E" w14:textId="3DE88E38" w:rsidR="007D0E2A" w:rsidRDefault="00EF3176" w:rsidP="005A42B1">
      <w:pPr>
        <w:tabs>
          <w:tab w:val="left" w:pos="6510"/>
        </w:tabs>
        <w:rPr>
          <w:rFonts w:ascii="Avenir Black" w:hAnsi="Avenir Black"/>
        </w:rPr>
      </w:pPr>
      <w:r>
        <w:rPr>
          <w:rFonts w:ascii="Avenir Black" w:hAnsi="Avenir Black"/>
        </w:rPr>
        <w:tab/>
      </w:r>
    </w:p>
    <w:p w14:paraId="2452A447" w14:textId="77777777" w:rsidR="007D0E2A" w:rsidRDefault="007D0E2A" w:rsidP="007D0E2A">
      <w:pPr>
        <w:rPr>
          <w:rFonts w:ascii="Calibri" w:hAnsi="Calibri" w:cs="Calibri"/>
          <w:sz w:val="22"/>
          <w:szCs w:val="22"/>
        </w:rPr>
      </w:pP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25A46EBF" w14:textId="308169F4" w:rsidR="007D0E2A"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03850899" w14:textId="77777777" w:rsidR="00910130" w:rsidRDefault="00910130" w:rsidP="00EF3176">
      <w:pPr>
        <w:rPr>
          <w:rFonts w:ascii="Calibri" w:hAnsi="Calibri" w:cs="Calibri"/>
          <w:sz w:val="22"/>
          <w:szCs w:val="22"/>
        </w:rPr>
      </w:pPr>
    </w:p>
    <w:p w14:paraId="44F5A123" w14:textId="77777777" w:rsidR="00C76B4E" w:rsidRDefault="00C76B4E" w:rsidP="00EF3176">
      <w:pPr>
        <w:rPr>
          <w:rFonts w:ascii="Calibri" w:hAnsi="Calibri" w:cs="Calibri"/>
          <w:sz w:val="22"/>
          <w:szCs w:val="22"/>
        </w:rPr>
      </w:pPr>
    </w:p>
    <w:p w14:paraId="7CF52587" w14:textId="1DA4BFE1" w:rsidR="007D0E2A" w:rsidRPr="007D0E2A" w:rsidRDefault="005D0F61" w:rsidP="007D0E2A">
      <w:pPr>
        <w:jc w:val="right"/>
        <w:rPr>
          <w:rFonts w:ascii="Calibri" w:hAnsi="Calibri" w:cs="Calibri"/>
          <w:sz w:val="22"/>
          <w:szCs w:val="22"/>
        </w:rPr>
      </w:pPr>
      <w:r>
        <w:rPr>
          <w:rFonts w:ascii="Calibri" w:hAnsi="Calibri" w:cs="Calibri"/>
          <w:sz w:val="22"/>
          <w:szCs w:val="22"/>
        </w:rPr>
        <w:t>Oktobe</w:t>
      </w:r>
      <w:r w:rsidR="007D0E2A">
        <w:rPr>
          <w:rFonts w:ascii="Calibri" w:hAnsi="Calibri" w:cs="Calibri"/>
          <w:sz w:val="22"/>
          <w:szCs w:val="22"/>
        </w:rPr>
        <w:t>r 2025</w:t>
      </w:r>
    </w:p>
    <w:p w14:paraId="6AB99485" w14:textId="77777777" w:rsidR="007D0E2A" w:rsidRDefault="007D0E2A"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0F371A1A" w14:textId="77777777" w:rsidR="007D0E2A" w:rsidRPr="007D0E2A" w:rsidRDefault="007D0E2A" w:rsidP="007D0E2A">
      <w:pPr>
        <w:rPr>
          <w:rFonts w:ascii="Calibri" w:hAnsi="Calibri" w:cs="Calibri"/>
          <w:sz w:val="22"/>
          <w:szCs w:val="22"/>
        </w:rPr>
      </w:pPr>
    </w:p>
    <w:p w14:paraId="30525730" w14:textId="77777777" w:rsidR="00C76B4E" w:rsidRDefault="00C76B4E" w:rsidP="007D0E2A">
      <w:pPr>
        <w:rPr>
          <w:rFonts w:ascii="Calibri" w:hAnsi="Calibri" w:cs="Calibri"/>
          <w:sz w:val="22"/>
          <w:szCs w:val="22"/>
        </w:rPr>
      </w:pPr>
    </w:p>
    <w:p w14:paraId="3213B2F6" w14:textId="77777777" w:rsidR="00C76B4E" w:rsidRDefault="00C76B4E" w:rsidP="007D0E2A">
      <w:pPr>
        <w:rPr>
          <w:rFonts w:ascii="Calibri" w:hAnsi="Calibri" w:cs="Calibri"/>
          <w:sz w:val="22"/>
          <w:szCs w:val="22"/>
        </w:rPr>
      </w:pPr>
    </w:p>
    <w:p w14:paraId="12863E46" w14:textId="667A4AF1" w:rsidR="00910130" w:rsidRPr="00D3130F" w:rsidRDefault="00910130" w:rsidP="00910130">
      <w:pPr>
        <w:rPr>
          <w:rFonts w:ascii="Calibri" w:hAnsi="Calibri" w:cs="Calibri"/>
          <w:b/>
          <w:bCs/>
          <w:sz w:val="36"/>
          <w:szCs w:val="36"/>
        </w:rPr>
      </w:pPr>
      <w:r w:rsidRPr="00D3130F">
        <w:rPr>
          <w:rFonts w:ascii="Calibri" w:hAnsi="Calibri" w:cs="Calibri"/>
          <w:b/>
          <w:bCs/>
          <w:sz w:val="36"/>
          <w:szCs w:val="36"/>
        </w:rPr>
        <w:t xml:space="preserve">Bayerische und </w:t>
      </w:r>
      <w:r>
        <w:rPr>
          <w:rFonts w:ascii="Calibri" w:hAnsi="Calibri" w:cs="Calibri"/>
          <w:b/>
          <w:bCs/>
          <w:sz w:val="36"/>
          <w:szCs w:val="36"/>
        </w:rPr>
        <w:t>tschechische</w:t>
      </w:r>
      <w:r w:rsidRPr="00D3130F">
        <w:rPr>
          <w:rFonts w:ascii="Calibri" w:hAnsi="Calibri" w:cs="Calibri"/>
          <w:b/>
          <w:bCs/>
          <w:sz w:val="36"/>
          <w:szCs w:val="36"/>
        </w:rPr>
        <w:t xml:space="preserve"> Heilbäder</w:t>
      </w:r>
      <w:r>
        <w:rPr>
          <w:rFonts w:ascii="Calibri" w:hAnsi="Calibri" w:cs="Calibri"/>
          <w:b/>
          <w:bCs/>
          <w:sz w:val="36"/>
          <w:szCs w:val="36"/>
        </w:rPr>
        <w:t>:</w:t>
      </w:r>
    </w:p>
    <w:p w14:paraId="430FC777" w14:textId="77777777" w:rsidR="00910130" w:rsidRPr="00D3130F" w:rsidRDefault="00910130" w:rsidP="00910130">
      <w:pPr>
        <w:rPr>
          <w:rFonts w:ascii="Calibri" w:hAnsi="Calibri" w:cs="Calibri"/>
          <w:b/>
          <w:bCs/>
          <w:sz w:val="36"/>
          <w:szCs w:val="36"/>
        </w:rPr>
      </w:pPr>
      <w:r w:rsidRPr="00D3130F">
        <w:rPr>
          <w:rFonts w:ascii="Calibri" w:hAnsi="Calibri" w:cs="Calibri"/>
          <w:b/>
          <w:bCs/>
          <w:sz w:val="36"/>
          <w:szCs w:val="36"/>
        </w:rPr>
        <w:t>Neue grenzenlose Kooperation im Herzen Europas</w:t>
      </w:r>
    </w:p>
    <w:p w14:paraId="327943FC" w14:textId="77777777" w:rsidR="00A21037" w:rsidRDefault="00A21037" w:rsidP="007D0E2A">
      <w:pPr>
        <w:tabs>
          <w:tab w:val="left" w:pos="2625"/>
        </w:tabs>
        <w:rPr>
          <w:rFonts w:ascii="Calibri" w:hAnsi="Calibri" w:cs="Calibri"/>
          <w:sz w:val="22"/>
          <w:szCs w:val="22"/>
        </w:rPr>
      </w:pPr>
    </w:p>
    <w:p w14:paraId="20BEF6FC" w14:textId="246A0C7D" w:rsidR="00910130" w:rsidRPr="00910130" w:rsidRDefault="00910130" w:rsidP="002B6CC5">
      <w:pPr>
        <w:tabs>
          <w:tab w:val="left" w:pos="2625"/>
        </w:tabs>
        <w:jc w:val="both"/>
        <w:rPr>
          <w:rFonts w:ascii="Calibri" w:hAnsi="Calibri" w:cs="Calibri"/>
          <w:i/>
          <w:iCs/>
          <w:sz w:val="22"/>
          <w:szCs w:val="22"/>
        </w:rPr>
      </w:pPr>
      <w:r w:rsidRPr="00910130">
        <w:rPr>
          <w:rFonts w:ascii="Calibri" w:hAnsi="Calibri" w:cs="Calibri"/>
          <w:i/>
          <w:iCs/>
          <w:sz w:val="22"/>
          <w:szCs w:val="22"/>
        </w:rPr>
        <w:t>Mit rund 30 Millionen Übernachtungen jährlich sind die Heilbäder Bayerns und Tschechien</w:t>
      </w:r>
      <w:r w:rsidR="002B6CC5">
        <w:rPr>
          <w:rFonts w:ascii="Calibri" w:hAnsi="Calibri" w:cs="Calibri"/>
          <w:i/>
          <w:iCs/>
          <w:sz w:val="22"/>
          <w:szCs w:val="22"/>
        </w:rPr>
        <w:t>s</w:t>
      </w:r>
      <w:r w:rsidRPr="00910130">
        <w:rPr>
          <w:rFonts w:ascii="Calibri" w:hAnsi="Calibri" w:cs="Calibri"/>
          <w:i/>
          <w:iCs/>
          <w:sz w:val="22"/>
          <w:szCs w:val="22"/>
        </w:rPr>
        <w:t xml:space="preserve"> gemeinsam die größte Gesundheitsregion auf dem Kontinent. Jetzt wollen die mehr als 100 Kurorte und Kurbetriebe in einer grenzübergreifenden Kooperation Weichen für die Zukunft stellen.</w:t>
      </w:r>
    </w:p>
    <w:p w14:paraId="5FDEA6CB" w14:textId="77777777" w:rsidR="00525F51" w:rsidRPr="00525F51" w:rsidRDefault="00525F51" w:rsidP="00525F51">
      <w:pPr>
        <w:tabs>
          <w:tab w:val="left" w:pos="2625"/>
        </w:tabs>
        <w:rPr>
          <w:rFonts w:ascii="Calibri" w:hAnsi="Calibri" w:cs="Calibri"/>
          <w:i/>
          <w:iCs/>
          <w:sz w:val="22"/>
          <w:szCs w:val="22"/>
        </w:rPr>
      </w:pPr>
    </w:p>
    <w:p w14:paraId="2B15C63F" w14:textId="48658715" w:rsidR="00910130" w:rsidRPr="00910130" w:rsidRDefault="00910130" w:rsidP="00910130">
      <w:pPr>
        <w:tabs>
          <w:tab w:val="left" w:pos="2625"/>
        </w:tabs>
        <w:spacing w:line="276" w:lineRule="auto"/>
        <w:jc w:val="both"/>
        <w:rPr>
          <w:rFonts w:ascii="Calibri" w:hAnsi="Calibri" w:cs="Calibri"/>
          <w:b/>
          <w:bCs/>
          <w:sz w:val="22"/>
          <w:szCs w:val="22"/>
        </w:rPr>
      </w:pPr>
      <w:r w:rsidRPr="00910130">
        <w:rPr>
          <w:rFonts w:ascii="Calibri" w:hAnsi="Calibri" w:cs="Calibri"/>
          <w:sz w:val="22"/>
          <w:szCs w:val="22"/>
        </w:rPr>
        <w:t xml:space="preserve">Karlovy </w:t>
      </w:r>
      <w:proofErr w:type="spellStart"/>
      <w:r w:rsidRPr="00910130">
        <w:rPr>
          <w:rFonts w:ascii="Calibri" w:hAnsi="Calibri" w:cs="Calibri"/>
          <w:sz w:val="22"/>
          <w:szCs w:val="22"/>
        </w:rPr>
        <w:t>Vary</w:t>
      </w:r>
      <w:proofErr w:type="spellEnd"/>
      <w:r w:rsidRPr="00910130">
        <w:rPr>
          <w:rFonts w:ascii="Calibri" w:hAnsi="Calibri" w:cs="Calibri"/>
          <w:sz w:val="22"/>
          <w:szCs w:val="22"/>
        </w:rPr>
        <w:t>/Bad Füssing</w:t>
      </w:r>
      <w:r w:rsidR="007D0E2A" w:rsidRPr="007D0E2A">
        <w:rPr>
          <w:rFonts w:ascii="Calibri" w:hAnsi="Calibri" w:cs="Calibri"/>
          <w:sz w:val="22"/>
          <w:szCs w:val="22"/>
        </w:rPr>
        <w:t xml:space="preserve"> – </w:t>
      </w:r>
      <w:r w:rsidRPr="00910130">
        <w:rPr>
          <w:rFonts w:ascii="Calibri" w:hAnsi="Calibri" w:cs="Calibri"/>
          <w:b/>
          <w:bCs/>
          <w:sz w:val="22"/>
          <w:szCs w:val="22"/>
        </w:rPr>
        <w:t>Die bayerischen und tschechischen Heilbäder</w:t>
      </w:r>
      <w:r w:rsidR="003A22D8">
        <w:rPr>
          <w:rFonts w:ascii="Calibri" w:hAnsi="Calibri" w:cs="Calibri"/>
          <w:b/>
          <w:bCs/>
          <w:sz w:val="22"/>
          <w:szCs w:val="22"/>
        </w:rPr>
        <w:t>-V</w:t>
      </w:r>
      <w:r w:rsidRPr="00910130">
        <w:rPr>
          <w:rFonts w:ascii="Calibri" w:hAnsi="Calibri" w:cs="Calibri"/>
          <w:b/>
          <w:bCs/>
          <w:sz w:val="22"/>
          <w:szCs w:val="22"/>
        </w:rPr>
        <w:t>erbände wollen gemeinsam ein neues Kapitel in der traditionsreichen Geschichte der europäischen Bäder- und Kurkultur aufschlagen: „Ziel ist es, die bayerisch-tschechische Bäderregion mit ihren jährlich rund 30 Millionen touristischen Übernachtungen als die erfolgsreichste Gesundheitsregion Europas in die Zukunft zu entwickeln“, sagte Peter Berek, Präsident des Bayerischen Heilbäder-Verbands, bei der Unterzeichnung des Vertrags im tschechischen Karlsbad.</w:t>
      </w:r>
    </w:p>
    <w:p w14:paraId="79687F67" w14:textId="77777777" w:rsidR="007D0E2A" w:rsidRPr="007D0E2A" w:rsidRDefault="007D0E2A" w:rsidP="007D0E2A">
      <w:pPr>
        <w:tabs>
          <w:tab w:val="left" w:pos="2625"/>
        </w:tabs>
        <w:spacing w:line="276" w:lineRule="auto"/>
        <w:jc w:val="both"/>
        <w:rPr>
          <w:rFonts w:ascii="Calibri" w:hAnsi="Calibri" w:cs="Calibri"/>
          <w:sz w:val="22"/>
          <w:szCs w:val="22"/>
        </w:rPr>
      </w:pPr>
    </w:p>
    <w:p w14:paraId="19B57DDF" w14:textId="77777777" w:rsidR="00910130" w:rsidRPr="00910130" w:rsidRDefault="00910130" w:rsidP="00910130">
      <w:pPr>
        <w:tabs>
          <w:tab w:val="left" w:pos="2625"/>
        </w:tabs>
        <w:spacing w:line="276" w:lineRule="auto"/>
        <w:jc w:val="both"/>
        <w:rPr>
          <w:rFonts w:ascii="Calibri" w:hAnsi="Calibri" w:cs="Calibri"/>
          <w:sz w:val="22"/>
          <w:szCs w:val="22"/>
        </w:rPr>
      </w:pPr>
      <w:r w:rsidRPr="00910130">
        <w:rPr>
          <w:rFonts w:ascii="Calibri" w:hAnsi="Calibri" w:cs="Calibri"/>
          <w:sz w:val="22"/>
          <w:szCs w:val="22"/>
        </w:rPr>
        <w:t xml:space="preserve">Startschuss der Kooperation ist ein jetzt gemeinsam unterzeichnetes Memorandum des Bayerischen Heilbäder-Verbands mit dem Verband der Heilbäder der Tschechischen Republik und des in Karlsbad ansässigen Instituts für Kurwesen und Balneologie. „Der Trend zur aktiven Gesundheitsvorsorge, zu Medical Wellness und mehr Fitness in jedem Alter beschert unserer grenzenlosen Gesundheitswelt im Herzen des Kontinents wachsende Besucherzahlen aus der ganzen Welt“, sagte der bayerische Heilbäder-Präsident. Dieser „Gesundbrunnen Europas“ mit seinen 100 Kurorten biete Gästen ein für jeden Geschmack maßgeschneidertes Angebot, das wirkungsvolle Medizin und heilsame Therapien mit ungezwungener Entspannung für Geist und Seele verbindet, so Berek. </w:t>
      </w:r>
    </w:p>
    <w:p w14:paraId="62AAA468" w14:textId="77777777" w:rsidR="00910130" w:rsidRDefault="00910130" w:rsidP="00910130">
      <w:pPr>
        <w:tabs>
          <w:tab w:val="left" w:pos="2625"/>
        </w:tabs>
        <w:spacing w:line="276" w:lineRule="auto"/>
        <w:jc w:val="both"/>
        <w:rPr>
          <w:rFonts w:ascii="Calibri" w:hAnsi="Calibri" w:cs="Calibri"/>
          <w:sz w:val="22"/>
          <w:szCs w:val="22"/>
        </w:rPr>
      </w:pPr>
    </w:p>
    <w:p w14:paraId="16C3C88C" w14:textId="77777777" w:rsidR="00072FAB" w:rsidRDefault="00910130" w:rsidP="00910130">
      <w:pPr>
        <w:tabs>
          <w:tab w:val="left" w:pos="2625"/>
        </w:tabs>
        <w:spacing w:line="276" w:lineRule="auto"/>
        <w:jc w:val="both"/>
        <w:rPr>
          <w:rFonts w:ascii="Calibri" w:hAnsi="Calibri" w:cs="Calibri"/>
          <w:b/>
          <w:bCs/>
          <w:sz w:val="22"/>
          <w:szCs w:val="22"/>
        </w:rPr>
      </w:pPr>
      <w:r w:rsidRPr="00910130">
        <w:rPr>
          <w:rFonts w:ascii="Calibri" w:hAnsi="Calibri" w:cs="Calibri"/>
          <w:b/>
          <w:bCs/>
          <w:sz w:val="22"/>
          <w:szCs w:val="22"/>
        </w:rPr>
        <w:t>Bayerns Heilbäder – ein Motor für den Tourismus im Freistaat</w:t>
      </w:r>
    </w:p>
    <w:p w14:paraId="5DC0879D" w14:textId="36A29891" w:rsidR="00910130" w:rsidRPr="00910130" w:rsidRDefault="00910130" w:rsidP="00910130">
      <w:pPr>
        <w:tabs>
          <w:tab w:val="left" w:pos="2625"/>
        </w:tabs>
        <w:spacing w:line="276" w:lineRule="auto"/>
        <w:jc w:val="both"/>
        <w:rPr>
          <w:rFonts w:ascii="Calibri" w:hAnsi="Calibri" w:cs="Calibri"/>
          <w:b/>
          <w:bCs/>
          <w:sz w:val="22"/>
          <w:szCs w:val="22"/>
        </w:rPr>
      </w:pPr>
      <w:r w:rsidRPr="00910130">
        <w:rPr>
          <w:rFonts w:ascii="Calibri" w:hAnsi="Calibri" w:cs="Calibri"/>
          <w:sz w:val="22"/>
          <w:szCs w:val="22"/>
        </w:rPr>
        <w:t xml:space="preserve">In Bayern zählen die heute mehr als 70 Kurorte, Heilbäder und Kurbetriebe mit ihren rund 23 Millionen Übernachtungen zu den wichtigsten Gesundheitsdestinationen Deutschlands. Jede vierte Übernachtung in Bayern entfällt auf einen Kurort. </w:t>
      </w:r>
    </w:p>
    <w:p w14:paraId="566EC290" w14:textId="77777777" w:rsidR="00910130" w:rsidRDefault="00910130" w:rsidP="00910130">
      <w:pPr>
        <w:tabs>
          <w:tab w:val="left" w:pos="2625"/>
        </w:tabs>
        <w:spacing w:line="276" w:lineRule="auto"/>
        <w:jc w:val="both"/>
        <w:rPr>
          <w:rFonts w:ascii="Calibri" w:hAnsi="Calibri" w:cs="Calibri"/>
          <w:sz w:val="22"/>
          <w:szCs w:val="22"/>
        </w:rPr>
      </w:pPr>
    </w:p>
    <w:p w14:paraId="1975A850" w14:textId="77777777" w:rsidR="00072FAB" w:rsidRDefault="00072FAB" w:rsidP="00910130">
      <w:pPr>
        <w:tabs>
          <w:tab w:val="left" w:pos="2625"/>
        </w:tabs>
        <w:spacing w:line="276" w:lineRule="auto"/>
        <w:jc w:val="both"/>
        <w:rPr>
          <w:rFonts w:ascii="Calibri" w:hAnsi="Calibri" w:cs="Calibri"/>
          <w:sz w:val="22"/>
          <w:szCs w:val="22"/>
        </w:rPr>
      </w:pPr>
    </w:p>
    <w:p w14:paraId="50AACBE8" w14:textId="77777777" w:rsidR="00072FAB" w:rsidRDefault="00072FAB" w:rsidP="00910130">
      <w:pPr>
        <w:tabs>
          <w:tab w:val="left" w:pos="2625"/>
        </w:tabs>
        <w:spacing w:line="276" w:lineRule="auto"/>
        <w:jc w:val="both"/>
        <w:rPr>
          <w:rFonts w:ascii="Calibri" w:hAnsi="Calibri" w:cs="Calibri"/>
          <w:sz w:val="22"/>
          <w:szCs w:val="22"/>
        </w:rPr>
      </w:pPr>
    </w:p>
    <w:p w14:paraId="706578F3" w14:textId="77777777" w:rsidR="00072FAB" w:rsidRDefault="00072FAB" w:rsidP="00910130">
      <w:pPr>
        <w:tabs>
          <w:tab w:val="left" w:pos="2625"/>
        </w:tabs>
        <w:spacing w:line="276" w:lineRule="auto"/>
        <w:jc w:val="both"/>
        <w:rPr>
          <w:rFonts w:ascii="Calibri" w:hAnsi="Calibri" w:cs="Calibri"/>
          <w:sz w:val="22"/>
          <w:szCs w:val="22"/>
        </w:rPr>
      </w:pPr>
    </w:p>
    <w:p w14:paraId="7E66303A" w14:textId="77777777" w:rsidR="00072FAB" w:rsidRDefault="00072FAB" w:rsidP="00910130">
      <w:pPr>
        <w:tabs>
          <w:tab w:val="left" w:pos="2625"/>
        </w:tabs>
        <w:spacing w:line="276" w:lineRule="auto"/>
        <w:jc w:val="both"/>
        <w:rPr>
          <w:rFonts w:ascii="Calibri" w:hAnsi="Calibri" w:cs="Calibri"/>
          <w:sz w:val="22"/>
          <w:szCs w:val="22"/>
        </w:rPr>
      </w:pPr>
    </w:p>
    <w:p w14:paraId="291B557D" w14:textId="77777777" w:rsidR="00072FAB" w:rsidRDefault="00072FAB" w:rsidP="00910130">
      <w:pPr>
        <w:tabs>
          <w:tab w:val="left" w:pos="2625"/>
        </w:tabs>
        <w:spacing w:line="276" w:lineRule="auto"/>
        <w:jc w:val="both"/>
        <w:rPr>
          <w:rFonts w:ascii="Calibri" w:hAnsi="Calibri" w:cs="Calibri"/>
          <w:sz w:val="22"/>
          <w:szCs w:val="22"/>
        </w:rPr>
      </w:pPr>
    </w:p>
    <w:p w14:paraId="04576D43" w14:textId="77777777" w:rsidR="00072FAB" w:rsidRDefault="00072FAB" w:rsidP="00910130">
      <w:pPr>
        <w:tabs>
          <w:tab w:val="left" w:pos="2625"/>
        </w:tabs>
        <w:spacing w:line="276" w:lineRule="auto"/>
        <w:jc w:val="both"/>
        <w:rPr>
          <w:rFonts w:ascii="Calibri" w:hAnsi="Calibri" w:cs="Calibri"/>
          <w:sz w:val="22"/>
          <w:szCs w:val="22"/>
        </w:rPr>
      </w:pPr>
    </w:p>
    <w:p w14:paraId="012EE0D2" w14:textId="18AB7295" w:rsidR="00910130" w:rsidRPr="00910130" w:rsidRDefault="00910130" w:rsidP="00910130">
      <w:pPr>
        <w:tabs>
          <w:tab w:val="left" w:pos="2625"/>
        </w:tabs>
        <w:spacing w:line="276" w:lineRule="auto"/>
        <w:jc w:val="both"/>
        <w:rPr>
          <w:rFonts w:ascii="Calibri" w:hAnsi="Calibri" w:cs="Calibri"/>
          <w:sz w:val="22"/>
          <w:szCs w:val="22"/>
        </w:rPr>
      </w:pPr>
      <w:r w:rsidRPr="00910130">
        <w:rPr>
          <w:rFonts w:ascii="Calibri" w:hAnsi="Calibri" w:cs="Calibri"/>
          <w:sz w:val="22"/>
          <w:szCs w:val="22"/>
        </w:rPr>
        <w:t xml:space="preserve">Tschechien registrierte in seinen knapp 50 Heilbädern zuletzt über sechs Millionen Übernachtungen jährlich. Jede zweite Übernachtung in den tschechischen Heilbädern entfällt dabei auf das berühmte „Bäderdreieck“ in der Grenzregion zu Bayern mit den Kurorten Karlsbad, Franzensbad und Marienbad. Die drei Orte sind heute unter anderem gemeinsam mit dem bayerischen Bad Kissingen Teil des UNESCO-Welterbes „Great </w:t>
      </w:r>
      <w:proofErr w:type="spellStart"/>
      <w:r w:rsidRPr="00910130">
        <w:rPr>
          <w:rFonts w:ascii="Calibri" w:hAnsi="Calibri" w:cs="Calibri"/>
          <w:sz w:val="22"/>
          <w:szCs w:val="22"/>
        </w:rPr>
        <w:t>Spa</w:t>
      </w:r>
      <w:proofErr w:type="spellEnd"/>
      <w:r w:rsidRPr="00910130">
        <w:rPr>
          <w:rFonts w:ascii="Calibri" w:hAnsi="Calibri" w:cs="Calibri"/>
          <w:sz w:val="22"/>
          <w:szCs w:val="22"/>
        </w:rPr>
        <w:t xml:space="preserve"> Towns </w:t>
      </w:r>
      <w:proofErr w:type="spellStart"/>
      <w:r w:rsidRPr="00910130">
        <w:rPr>
          <w:rFonts w:ascii="Calibri" w:hAnsi="Calibri" w:cs="Calibri"/>
          <w:sz w:val="22"/>
          <w:szCs w:val="22"/>
        </w:rPr>
        <w:t>of</w:t>
      </w:r>
      <w:proofErr w:type="spellEnd"/>
      <w:r w:rsidRPr="00910130">
        <w:rPr>
          <w:rFonts w:ascii="Calibri" w:hAnsi="Calibri" w:cs="Calibri"/>
          <w:sz w:val="22"/>
          <w:szCs w:val="22"/>
        </w:rPr>
        <w:t xml:space="preserve"> Europe“.</w:t>
      </w:r>
    </w:p>
    <w:p w14:paraId="7E73774E" w14:textId="77777777" w:rsidR="00910130" w:rsidRPr="00910130" w:rsidRDefault="00910130" w:rsidP="00910130">
      <w:pPr>
        <w:tabs>
          <w:tab w:val="left" w:pos="2625"/>
        </w:tabs>
        <w:spacing w:line="276" w:lineRule="auto"/>
        <w:jc w:val="both"/>
        <w:rPr>
          <w:rFonts w:ascii="Calibri" w:hAnsi="Calibri" w:cs="Calibri"/>
          <w:sz w:val="22"/>
          <w:szCs w:val="22"/>
        </w:rPr>
      </w:pPr>
    </w:p>
    <w:p w14:paraId="2EB4F32F" w14:textId="72C109B7" w:rsidR="00910130" w:rsidRPr="00910130" w:rsidRDefault="00910130" w:rsidP="00910130">
      <w:pPr>
        <w:tabs>
          <w:tab w:val="left" w:pos="2625"/>
        </w:tabs>
        <w:spacing w:line="276" w:lineRule="auto"/>
        <w:jc w:val="both"/>
        <w:rPr>
          <w:rFonts w:ascii="Calibri" w:hAnsi="Calibri" w:cs="Calibri"/>
          <w:sz w:val="22"/>
          <w:szCs w:val="22"/>
        </w:rPr>
      </w:pPr>
      <w:r w:rsidRPr="00910130">
        <w:rPr>
          <w:rFonts w:ascii="Calibri" w:hAnsi="Calibri" w:cs="Calibri"/>
          <w:sz w:val="22"/>
          <w:szCs w:val="22"/>
        </w:rPr>
        <w:t>„Wir wollen mit unserer Kooperation auf dem Gebiet der natürlichen He</w:t>
      </w:r>
      <w:r w:rsidR="004D2E27">
        <w:rPr>
          <w:rFonts w:ascii="Calibri" w:hAnsi="Calibri" w:cs="Calibri"/>
          <w:sz w:val="22"/>
          <w:szCs w:val="22"/>
        </w:rPr>
        <w:t>ilmittel und Heilverfahren</w:t>
      </w:r>
      <w:r w:rsidRPr="00910130">
        <w:rPr>
          <w:rFonts w:ascii="Calibri" w:hAnsi="Calibri" w:cs="Calibri"/>
          <w:sz w:val="22"/>
          <w:szCs w:val="22"/>
        </w:rPr>
        <w:t xml:space="preserve"> gemeinsam forschen und Innovationen anstoßen – von der Digitalisierung über den Klimaschutz bis zur Ausbildung von Fachkräften“, betonte auch Frank </w:t>
      </w:r>
      <w:proofErr w:type="spellStart"/>
      <w:r w:rsidRPr="00910130">
        <w:rPr>
          <w:rFonts w:ascii="Calibri" w:hAnsi="Calibri" w:cs="Calibri"/>
          <w:sz w:val="22"/>
          <w:szCs w:val="22"/>
        </w:rPr>
        <w:t>Oette</w:t>
      </w:r>
      <w:proofErr w:type="spellEnd"/>
      <w:r w:rsidRPr="00910130">
        <w:rPr>
          <w:rFonts w:ascii="Calibri" w:hAnsi="Calibri" w:cs="Calibri"/>
          <w:sz w:val="22"/>
          <w:szCs w:val="22"/>
        </w:rPr>
        <w:t xml:space="preserve">, Geschäftsführer des Bayerischen Heilbäder-Verbands. Er war ebenfalls bei der Unterzeichnung der Kooperationsvereinbarung anwesend. „Das Memorandum ist ein Symbol für den Aufbruch“, sagte </w:t>
      </w:r>
      <w:proofErr w:type="spellStart"/>
      <w:r w:rsidRPr="00910130">
        <w:rPr>
          <w:rFonts w:ascii="Calibri" w:hAnsi="Calibri" w:cs="Calibri"/>
          <w:sz w:val="22"/>
          <w:szCs w:val="22"/>
        </w:rPr>
        <w:t>Oette</w:t>
      </w:r>
      <w:proofErr w:type="spellEnd"/>
      <w:r w:rsidRPr="00910130">
        <w:rPr>
          <w:rFonts w:ascii="Calibri" w:hAnsi="Calibri" w:cs="Calibri"/>
          <w:sz w:val="22"/>
          <w:szCs w:val="22"/>
        </w:rPr>
        <w:t xml:space="preserve">. </w:t>
      </w:r>
    </w:p>
    <w:p w14:paraId="6EE21D3A" w14:textId="77777777" w:rsidR="00910130" w:rsidRPr="00910130" w:rsidRDefault="00910130" w:rsidP="00910130">
      <w:pPr>
        <w:tabs>
          <w:tab w:val="left" w:pos="2625"/>
        </w:tabs>
        <w:spacing w:line="276" w:lineRule="auto"/>
        <w:jc w:val="both"/>
        <w:rPr>
          <w:rFonts w:ascii="Calibri" w:hAnsi="Calibri" w:cs="Calibri"/>
          <w:b/>
          <w:bCs/>
          <w:sz w:val="22"/>
          <w:szCs w:val="22"/>
        </w:rPr>
      </w:pPr>
    </w:p>
    <w:p w14:paraId="73881B06" w14:textId="77777777" w:rsidR="00910130" w:rsidRPr="00910130" w:rsidRDefault="00910130" w:rsidP="00910130">
      <w:pPr>
        <w:tabs>
          <w:tab w:val="left" w:pos="2625"/>
        </w:tabs>
        <w:spacing w:line="276" w:lineRule="auto"/>
        <w:jc w:val="both"/>
        <w:rPr>
          <w:rFonts w:ascii="Calibri" w:hAnsi="Calibri" w:cs="Calibri"/>
          <w:b/>
          <w:bCs/>
          <w:sz w:val="22"/>
          <w:szCs w:val="22"/>
        </w:rPr>
      </w:pPr>
      <w:r w:rsidRPr="00910130">
        <w:rPr>
          <w:rFonts w:ascii="Calibri" w:hAnsi="Calibri" w:cs="Calibri"/>
          <w:b/>
          <w:bCs/>
          <w:sz w:val="22"/>
          <w:szCs w:val="22"/>
        </w:rPr>
        <w:t>Ein Modell für ganz Europa</w:t>
      </w:r>
    </w:p>
    <w:p w14:paraId="4781B72E" w14:textId="77777777" w:rsidR="00910130" w:rsidRPr="00910130" w:rsidRDefault="00910130" w:rsidP="00910130">
      <w:pPr>
        <w:tabs>
          <w:tab w:val="left" w:pos="2625"/>
        </w:tabs>
        <w:spacing w:line="276" w:lineRule="auto"/>
        <w:jc w:val="both"/>
        <w:rPr>
          <w:rFonts w:ascii="Calibri" w:hAnsi="Calibri" w:cs="Calibri"/>
          <w:sz w:val="22"/>
          <w:szCs w:val="22"/>
        </w:rPr>
      </w:pPr>
      <w:r w:rsidRPr="00910130">
        <w:rPr>
          <w:rFonts w:ascii="Calibri" w:hAnsi="Calibri" w:cs="Calibri"/>
          <w:sz w:val="22"/>
          <w:szCs w:val="22"/>
        </w:rPr>
        <w:t xml:space="preserve">Eine Schlüsselrolle in der künftigen Zusammenarbeit übernimmt das Institut für Kurwesen und Balneologie in Karlsbad. Es soll die gemeinsame Forschung, Datenanalyse und Innovationsentwicklung im Kurwesen koordinieren – etwa zu Themen wie Wasserqualität, Heilfaktoren, Klimaresilienz oder neuen Formen der Prävention und Rehabilitation. Unterstützt wird die neue Partnerschaft durch die Euregio </w:t>
      </w:r>
      <w:proofErr w:type="spellStart"/>
      <w:r w:rsidRPr="00910130">
        <w:rPr>
          <w:rFonts w:ascii="Calibri" w:hAnsi="Calibri" w:cs="Calibri"/>
          <w:sz w:val="22"/>
          <w:szCs w:val="22"/>
        </w:rPr>
        <w:t>Egrensis</w:t>
      </w:r>
      <w:proofErr w:type="spellEnd"/>
      <w:r w:rsidRPr="00910130">
        <w:rPr>
          <w:rFonts w:ascii="Calibri" w:hAnsi="Calibri" w:cs="Calibri"/>
          <w:sz w:val="22"/>
          <w:szCs w:val="22"/>
        </w:rPr>
        <w:t>, die seit Jahren die Vernetzung im Grenzraum vorantreibt.</w:t>
      </w:r>
    </w:p>
    <w:p w14:paraId="52C84C40" w14:textId="77777777" w:rsidR="007D0E2A" w:rsidRDefault="007D0E2A" w:rsidP="007D0E2A">
      <w:pPr>
        <w:tabs>
          <w:tab w:val="left" w:pos="2625"/>
        </w:tabs>
        <w:spacing w:line="276" w:lineRule="auto"/>
        <w:jc w:val="both"/>
        <w:rPr>
          <w:rFonts w:ascii="Calibri" w:hAnsi="Calibri" w:cs="Calibri"/>
          <w:sz w:val="22"/>
          <w:szCs w:val="22"/>
        </w:rPr>
      </w:pPr>
    </w:p>
    <w:p w14:paraId="354A559B" w14:textId="77777777" w:rsidR="00DF1ECF" w:rsidRPr="007D0E2A" w:rsidRDefault="00DF1ECF" w:rsidP="007D0E2A">
      <w:pPr>
        <w:tabs>
          <w:tab w:val="left" w:pos="2625"/>
        </w:tabs>
        <w:spacing w:line="276" w:lineRule="auto"/>
        <w:jc w:val="both"/>
        <w:rPr>
          <w:rFonts w:ascii="Calibri" w:hAnsi="Calibri" w:cs="Calibri"/>
          <w:sz w:val="22"/>
          <w:szCs w:val="22"/>
        </w:rPr>
      </w:pPr>
    </w:p>
    <w:p w14:paraId="69220D9D" w14:textId="5CFACA6A" w:rsidR="007D0E2A" w:rsidRPr="00A57287" w:rsidRDefault="007D0E2A" w:rsidP="007D0E2A">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Bildunterschrift</w:t>
      </w:r>
      <w:r w:rsidR="00910130">
        <w:rPr>
          <w:rFonts w:ascii="Calibri" w:hAnsi="Calibri" w:cs="Calibri"/>
          <w:i/>
          <w:iCs/>
          <w:sz w:val="22"/>
          <w:szCs w:val="22"/>
        </w:rPr>
        <w:t xml:space="preserve"> 1</w:t>
      </w:r>
      <w:r w:rsidRPr="00A57287">
        <w:rPr>
          <w:rFonts w:ascii="Calibri" w:hAnsi="Calibri" w:cs="Calibri"/>
          <w:i/>
          <w:iCs/>
          <w:sz w:val="22"/>
          <w:szCs w:val="22"/>
        </w:rPr>
        <w:t xml:space="preserve">: </w:t>
      </w:r>
    </w:p>
    <w:p w14:paraId="77C74D6A" w14:textId="01B18C20" w:rsidR="007D0E2A" w:rsidRDefault="00B255E8" w:rsidP="00C76B4E">
      <w:pPr>
        <w:tabs>
          <w:tab w:val="left" w:pos="2625"/>
        </w:tabs>
        <w:spacing w:line="276" w:lineRule="auto"/>
        <w:jc w:val="both"/>
        <w:rPr>
          <w:rFonts w:ascii="Calibri" w:hAnsi="Calibri" w:cs="Calibri"/>
          <w:i/>
          <w:iCs/>
          <w:sz w:val="22"/>
          <w:szCs w:val="22"/>
        </w:rPr>
      </w:pPr>
      <w:r w:rsidRPr="00B255E8">
        <w:rPr>
          <w:rFonts w:ascii="Calibri" w:hAnsi="Calibri" w:cs="Calibri"/>
          <w:i/>
          <w:iCs/>
          <w:sz w:val="22"/>
          <w:szCs w:val="22"/>
        </w:rPr>
        <w:t>Mit rund 30 Millionen Übernachtungen jährlich sind die Heilbäder Bayerns und Tschechiens gemeinsam die größte Gesundheitsregion auf dem Kontinent. Jetzt wollen die mehr als 100 Kurorte und Kurbetriebe in einer grenzübergreifenden Kooperation Weichen für die Zukunft stellen.</w:t>
      </w:r>
      <w:r>
        <w:rPr>
          <w:rFonts w:ascii="Calibri" w:hAnsi="Calibri" w:cs="Calibri"/>
          <w:i/>
          <w:iCs/>
          <w:sz w:val="22"/>
          <w:szCs w:val="22"/>
        </w:rPr>
        <w:t xml:space="preserve"> </w:t>
      </w:r>
      <w:r w:rsidR="007D0E2A" w:rsidRPr="00A57287">
        <w:rPr>
          <w:rFonts w:ascii="Calibri" w:hAnsi="Calibri" w:cs="Calibri"/>
          <w:i/>
          <w:iCs/>
          <w:sz w:val="22"/>
          <w:szCs w:val="22"/>
        </w:rPr>
        <w:t xml:space="preserve">Foto: </w:t>
      </w:r>
      <w:r w:rsidR="00910130">
        <w:rPr>
          <w:rFonts w:ascii="Calibri" w:hAnsi="Calibri" w:cs="Calibri"/>
          <w:i/>
          <w:iCs/>
          <w:sz w:val="22"/>
          <w:szCs w:val="22"/>
        </w:rPr>
        <w:t>Bayerischer Heilbäder-Verband</w:t>
      </w:r>
    </w:p>
    <w:p w14:paraId="76B702DF" w14:textId="77777777" w:rsidR="00910130" w:rsidRDefault="00910130" w:rsidP="00C76B4E">
      <w:pPr>
        <w:tabs>
          <w:tab w:val="left" w:pos="2625"/>
        </w:tabs>
        <w:spacing w:line="276" w:lineRule="auto"/>
        <w:jc w:val="both"/>
        <w:rPr>
          <w:rFonts w:ascii="Calibri" w:hAnsi="Calibri" w:cs="Calibri"/>
          <w:i/>
          <w:iCs/>
          <w:sz w:val="22"/>
          <w:szCs w:val="22"/>
        </w:rPr>
      </w:pPr>
    </w:p>
    <w:p w14:paraId="6379639B" w14:textId="77777777" w:rsidR="00B255E8" w:rsidRDefault="00B255E8" w:rsidP="00C76B4E">
      <w:pPr>
        <w:tabs>
          <w:tab w:val="left" w:pos="2625"/>
        </w:tabs>
        <w:spacing w:line="276" w:lineRule="auto"/>
        <w:jc w:val="both"/>
        <w:rPr>
          <w:rFonts w:ascii="Calibri" w:hAnsi="Calibri" w:cs="Calibri"/>
          <w:i/>
          <w:iCs/>
          <w:sz w:val="22"/>
          <w:szCs w:val="22"/>
        </w:rPr>
      </w:pPr>
    </w:p>
    <w:p w14:paraId="45FEF58A" w14:textId="0529BC7B" w:rsidR="00910130" w:rsidRPr="004675FB" w:rsidRDefault="00910130" w:rsidP="00910130">
      <w:pPr>
        <w:tabs>
          <w:tab w:val="left" w:pos="2625"/>
        </w:tabs>
        <w:spacing w:line="276" w:lineRule="auto"/>
        <w:jc w:val="both"/>
        <w:rPr>
          <w:rFonts w:ascii="Calibri" w:hAnsi="Calibri" w:cs="Calibri"/>
          <w:i/>
          <w:iCs/>
          <w:sz w:val="22"/>
          <w:szCs w:val="22"/>
        </w:rPr>
      </w:pPr>
      <w:r w:rsidRPr="004675FB">
        <w:rPr>
          <w:rFonts w:ascii="Calibri" w:hAnsi="Calibri" w:cs="Calibri"/>
          <w:i/>
          <w:iCs/>
          <w:sz w:val="22"/>
          <w:szCs w:val="22"/>
        </w:rPr>
        <w:t xml:space="preserve">Bildunterschrift 2: </w:t>
      </w:r>
    </w:p>
    <w:p w14:paraId="611E91D0" w14:textId="4E679383" w:rsidR="00910130" w:rsidRPr="004675FB" w:rsidRDefault="004675FB" w:rsidP="00910130">
      <w:pPr>
        <w:tabs>
          <w:tab w:val="left" w:pos="2625"/>
        </w:tabs>
        <w:spacing w:line="276" w:lineRule="auto"/>
        <w:jc w:val="both"/>
        <w:rPr>
          <w:rFonts w:ascii="Calibri" w:hAnsi="Calibri" w:cs="Calibri"/>
          <w:i/>
          <w:iCs/>
          <w:sz w:val="22"/>
          <w:szCs w:val="22"/>
        </w:rPr>
      </w:pPr>
      <w:r w:rsidRPr="004675FB">
        <w:rPr>
          <w:rFonts w:ascii="Calibri" w:hAnsi="Calibri" w:cs="Calibri"/>
          <w:i/>
          <w:iCs/>
          <w:sz w:val="22"/>
          <w:szCs w:val="22"/>
        </w:rPr>
        <w:t xml:space="preserve">„Ziel ist es, die bayerisch-tschechische Bäderregion mit ihren jährlich rund 30 Millionen touristischen Übernachtungen als die erfolgsreichste Gesundheitsregion Europas in die Zukunft zu entwickeln“, sagte Peter </w:t>
      </w:r>
      <w:proofErr w:type="spellStart"/>
      <w:r w:rsidRPr="004675FB">
        <w:rPr>
          <w:rFonts w:ascii="Calibri" w:hAnsi="Calibri" w:cs="Calibri"/>
          <w:i/>
          <w:iCs/>
          <w:sz w:val="22"/>
          <w:szCs w:val="22"/>
        </w:rPr>
        <w:t>Berek</w:t>
      </w:r>
      <w:proofErr w:type="spellEnd"/>
      <w:r w:rsidRPr="004675FB">
        <w:rPr>
          <w:rFonts w:ascii="Calibri" w:hAnsi="Calibri" w:cs="Calibri"/>
          <w:i/>
          <w:iCs/>
          <w:sz w:val="22"/>
          <w:szCs w:val="22"/>
        </w:rPr>
        <w:t>, Präsident des Bayerischen Heilbäder-Verbands, bei der Unterzeichnung des Vertrags im tschechischen Karlsbad.</w:t>
      </w:r>
      <w:r w:rsidRPr="004675FB">
        <w:rPr>
          <w:rFonts w:ascii="Calibri" w:hAnsi="Calibri" w:cs="Calibri"/>
          <w:i/>
          <w:iCs/>
          <w:sz w:val="22"/>
          <w:szCs w:val="22"/>
        </w:rPr>
        <w:t xml:space="preserve"> </w:t>
      </w:r>
      <w:r w:rsidR="00910130" w:rsidRPr="004675FB">
        <w:rPr>
          <w:rFonts w:ascii="Calibri" w:hAnsi="Calibri" w:cs="Calibri"/>
          <w:i/>
          <w:iCs/>
          <w:sz w:val="22"/>
          <w:szCs w:val="22"/>
        </w:rPr>
        <w:t>Foto: Bayerischer Heilbäder-Verband</w:t>
      </w:r>
    </w:p>
    <w:p w14:paraId="2B21AD38" w14:textId="77777777" w:rsidR="00910130" w:rsidRPr="00C76B4E" w:rsidRDefault="00910130" w:rsidP="00C76B4E">
      <w:pPr>
        <w:tabs>
          <w:tab w:val="left" w:pos="2625"/>
        </w:tabs>
        <w:spacing w:line="276" w:lineRule="auto"/>
        <w:jc w:val="both"/>
        <w:rPr>
          <w:rFonts w:ascii="Calibri" w:hAnsi="Calibri" w:cs="Calibri"/>
          <w:i/>
          <w:iCs/>
          <w:sz w:val="22"/>
          <w:szCs w:val="22"/>
        </w:rPr>
      </w:pPr>
    </w:p>
    <w:sectPr w:rsidR="00910130" w:rsidRPr="00C76B4E"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0D806" w14:textId="77777777" w:rsidR="00E52337" w:rsidRDefault="00E52337" w:rsidP="00286D45">
      <w:r>
        <w:separator/>
      </w:r>
    </w:p>
  </w:endnote>
  <w:endnote w:type="continuationSeparator" w:id="0">
    <w:p w14:paraId="6C2F49D1" w14:textId="77777777" w:rsidR="00E52337" w:rsidRDefault="00E52337"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771D" w14:textId="77777777" w:rsidR="00E52337" w:rsidRDefault="00E52337" w:rsidP="00286D45">
      <w:r>
        <w:separator/>
      </w:r>
    </w:p>
  </w:footnote>
  <w:footnote w:type="continuationSeparator" w:id="0">
    <w:p w14:paraId="42FC81CB" w14:textId="77777777" w:rsidR="00E52337" w:rsidRDefault="00E52337"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72FAB"/>
    <w:rsid w:val="001D37A9"/>
    <w:rsid w:val="001E4DD9"/>
    <w:rsid w:val="002249AE"/>
    <w:rsid w:val="00286669"/>
    <w:rsid w:val="00286D45"/>
    <w:rsid w:val="002B6CC5"/>
    <w:rsid w:val="003469C2"/>
    <w:rsid w:val="00377BB9"/>
    <w:rsid w:val="00394F99"/>
    <w:rsid w:val="003A22D8"/>
    <w:rsid w:val="003B49E7"/>
    <w:rsid w:val="0043203D"/>
    <w:rsid w:val="004675FB"/>
    <w:rsid w:val="004A2F33"/>
    <w:rsid w:val="004C7CB4"/>
    <w:rsid w:val="004D2E27"/>
    <w:rsid w:val="004E095C"/>
    <w:rsid w:val="00525F51"/>
    <w:rsid w:val="00527303"/>
    <w:rsid w:val="00566BD2"/>
    <w:rsid w:val="005A42B1"/>
    <w:rsid w:val="005D0F61"/>
    <w:rsid w:val="006C3AAB"/>
    <w:rsid w:val="006F4980"/>
    <w:rsid w:val="007D0E2A"/>
    <w:rsid w:val="00824FEA"/>
    <w:rsid w:val="008257A2"/>
    <w:rsid w:val="00835F07"/>
    <w:rsid w:val="00863B8D"/>
    <w:rsid w:val="0088421C"/>
    <w:rsid w:val="008D3281"/>
    <w:rsid w:val="00906807"/>
    <w:rsid w:val="00910130"/>
    <w:rsid w:val="00956A18"/>
    <w:rsid w:val="009D6E24"/>
    <w:rsid w:val="00A21037"/>
    <w:rsid w:val="00A57287"/>
    <w:rsid w:val="00AF76AE"/>
    <w:rsid w:val="00AF7945"/>
    <w:rsid w:val="00B255E8"/>
    <w:rsid w:val="00C277EF"/>
    <w:rsid w:val="00C76B4E"/>
    <w:rsid w:val="00CC1BDB"/>
    <w:rsid w:val="00D058AA"/>
    <w:rsid w:val="00D1102C"/>
    <w:rsid w:val="00D44387"/>
    <w:rsid w:val="00D51E6A"/>
    <w:rsid w:val="00DF1ECF"/>
    <w:rsid w:val="00E4387C"/>
    <w:rsid w:val="00E52337"/>
    <w:rsid w:val="00E902B0"/>
    <w:rsid w:val="00EA46AB"/>
    <w:rsid w:val="00EE6A11"/>
    <w:rsid w:val="00EF31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3520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11</cp:revision>
  <cp:lastPrinted>2025-08-27T09:55:00Z</cp:lastPrinted>
  <dcterms:created xsi:type="dcterms:W3CDTF">2025-10-13T08:27:00Z</dcterms:created>
  <dcterms:modified xsi:type="dcterms:W3CDTF">2025-10-27T10:26:00Z</dcterms:modified>
</cp:coreProperties>
</file>